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F633A" w14:textId="77777777" w:rsidR="00026DF2" w:rsidRPr="00361992" w:rsidRDefault="00026DF2" w:rsidP="00BB551C">
      <w:pPr>
        <w:jc w:val="center"/>
        <w:rPr>
          <w:b/>
          <w:sz w:val="24"/>
          <w:szCs w:val="24"/>
          <w:lang w:val="en-GB"/>
        </w:rPr>
      </w:pPr>
      <w:bookmarkStart w:id="0" w:name="_GoBack"/>
      <w:bookmarkEnd w:id="0"/>
    </w:p>
    <w:p w14:paraId="1FD60625" w14:textId="59EA1213" w:rsidR="00CF6D84" w:rsidRPr="00361992" w:rsidRDefault="00CF6D84" w:rsidP="0002772B">
      <w:pPr>
        <w:tabs>
          <w:tab w:val="left" w:pos="1776"/>
          <w:tab w:val="left" w:pos="3901"/>
        </w:tabs>
        <w:spacing w:after="0"/>
        <w:ind w:left="425" w:right="544"/>
        <w:jc w:val="center"/>
        <w:rPr>
          <w:rFonts w:cstheme="minorHAnsi"/>
          <w:b/>
          <w:iCs/>
          <w:sz w:val="26"/>
          <w:szCs w:val="26"/>
          <w:lang w:val="en-GB"/>
        </w:rPr>
      </w:pPr>
      <w:r w:rsidRPr="00361992">
        <w:rPr>
          <w:rFonts w:cstheme="minorHAnsi"/>
          <w:b/>
          <w:iCs/>
          <w:sz w:val="26"/>
          <w:szCs w:val="26"/>
          <w:lang w:val="en-GB"/>
        </w:rPr>
        <w:t xml:space="preserve">Certificate on the expected completion of the </w:t>
      </w:r>
      <w:r w:rsidR="001C6DEE" w:rsidRPr="00361992">
        <w:rPr>
          <w:rFonts w:cstheme="minorHAnsi"/>
          <w:b/>
          <w:iCs/>
          <w:sz w:val="26"/>
          <w:szCs w:val="26"/>
          <w:lang w:val="en-GB"/>
        </w:rPr>
        <w:t>bachelor’s</w:t>
      </w:r>
      <w:r w:rsidR="0002772B" w:rsidRPr="00361992">
        <w:rPr>
          <w:rFonts w:cstheme="minorHAnsi"/>
          <w:b/>
          <w:iCs/>
          <w:sz w:val="26"/>
          <w:szCs w:val="26"/>
          <w:lang w:val="en-GB"/>
        </w:rPr>
        <w:t xml:space="preserve"> </w:t>
      </w:r>
      <w:r w:rsidRPr="00361992">
        <w:rPr>
          <w:rFonts w:cstheme="minorHAnsi"/>
          <w:b/>
          <w:iCs/>
          <w:sz w:val="26"/>
          <w:szCs w:val="26"/>
          <w:lang w:val="en-GB"/>
        </w:rPr>
        <w:t xml:space="preserve">degree </w:t>
      </w:r>
    </w:p>
    <w:p w14:paraId="5590416A" w14:textId="033E54F7" w:rsidR="004556D5" w:rsidRDefault="00F73045" w:rsidP="00CF6D84">
      <w:pPr>
        <w:pBdr>
          <w:bottom w:val="single" w:sz="12" w:space="1" w:color="000000" w:themeColor="text1"/>
        </w:pBdr>
        <w:tabs>
          <w:tab w:val="left" w:pos="1776"/>
          <w:tab w:val="left" w:pos="3901"/>
        </w:tabs>
        <w:ind w:left="426" w:right="543"/>
        <w:jc w:val="center"/>
        <w:rPr>
          <w:rFonts w:cstheme="minorHAnsi"/>
          <w:b/>
          <w:iCs/>
          <w:sz w:val="26"/>
          <w:szCs w:val="26"/>
          <w:lang w:val="en-GB"/>
        </w:rPr>
      </w:pPr>
      <w:r>
        <w:rPr>
          <w:rFonts w:cstheme="minorHAnsi"/>
          <w:b/>
          <w:iCs/>
          <w:sz w:val="26"/>
          <w:szCs w:val="26"/>
          <w:lang w:val="en-GB"/>
        </w:rPr>
        <w:t>and</w:t>
      </w:r>
    </w:p>
    <w:p w14:paraId="32F1E455" w14:textId="61B99AAD" w:rsidR="00F73045" w:rsidRDefault="00F73045" w:rsidP="00CF6D84">
      <w:pPr>
        <w:pBdr>
          <w:bottom w:val="single" w:sz="12" w:space="1" w:color="000000" w:themeColor="text1"/>
        </w:pBdr>
        <w:tabs>
          <w:tab w:val="left" w:pos="1776"/>
          <w:tab w:val="left" w:pos="3901"/>
        </w:tabs>
        <w:ind w:left="426" w:right="543"/>
        <w:jc w:val="center"/>
        <w:rPr>
          <w:rFonts w:cstheme="minorHAnsi"/>
          <w:b/>
          <w:iCs/>
          <w:sz w:val="26"/>
          <w:szCs w:val="26"/>
          <w:lang w:val="en-GB"/>
        </w:rPr>
      </w:pPr>
      <w:r>
        <w:rPr>
          <w:rFonts w:cstheme="minorHAnsi"/>
          <w:b/>
          <w:iCs/>
          <w:sz w:val="26"/>
          <w:szCs w:val="26"/>
          <w:lang w:val="en-GB"/>
        </w:rPr>
        <w:t xml:space="preserve">Assessment of alignment to the </w:t>
      </w:r>
      <w:r w:rsidRPr="004740AA">
        <w:rPr>
          <w:rFonts w:cstheme="minorHAnsi"/>
          <w:b/>
          <w:i/>
          <w:iCs/>
          <w:sz w:val="26"/>
          <w:szCs w:val="26"/>
          <w:lang w:val="en-GB"/>
        </w:rPr>
        <w:t>Psychotherapie Approbationsordnung</w:t>
      </w:r>
      <w:r>
        <w:rPr>
          <w:rFonts w:cstheme="minorHAnsi"/>
          <w:b/>
          <w:iCs/>
          <w:sz w:val="26"/>
          <w:szCs w:val="26"/>
          <w:lang w:val="en-GB"/>
        </w:rPr>
        <w:t xml:space="preserve"> (Psychological Licensing Regulation, “PsychThApprO”) and </w:t>
      </w:r>
      <w:r w:rsidRPr="004740AA">
        <w:rPr>
          <w:rFonts w:cstheme="minorHAnsi"/>
          <w:b/>
          <w:i/>
          <w:iCs/>
          <w:sz w:val="26"/>
          <w:szCs w:val="26"/>
          <w:lang w:val="en-GB"/>
        </w:rPr>
        <w:t>Psychotherapeutengesetz</w:t>
      </w:r>
      <w:r>
        <w:rPr>
          <w:rFonts w:cstheme="minorHAnsi"/>
          <w:b/>
          <w:iCs/>
          <w:sz w:val="26"/>
          <w:szCs w:val="26"/>
          <w:lang w:val="en-GB"/>
        </w:rPr>
        <w:t xml:space="preserve"> (Psychotherapists Act, “PsychThG”) </w:t>
      </w:r>
      <w:r w:rsidRPr="00361992">
        <w:rPr>
          <w:rFonts w:cstheme="minorHAnsi"/>
          <w:b/>
          <w:iCs/>
          <w:sz w:val="26"/>
          <w:szCs w:val="26"/>
          <w:lang w:val="en-GB"/>
        </w:rPr>
        <w:t>of the study program</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7377"/>
      </w:tblGrid>
      <w:tr w:rsidR="00A900FC" w:rsidRPr="00361992" w14:paraId="50911236" w14:textId="77777777" w:rsidTr="00A900FC">
        <w:tc>
          <w:tcPr>
            <w:tcW w:w="2120" w:type="dxa"/>
          </w:tcPr>
          <w:p w14:paraId="758C5AF2" w14:textId="77777777" w:rsidR="00A900FC" w:rsidRPr="00361992" w:rsidRDefault="00A900FC" w:rsidP="004556D5">
            <w:pPr>
              <w:ind w:right="543"/>
              <w:rPr>
                <w:lang w:val="en-GB"/>
              </w:rPr>
            </w:pPr>
          </w:p>
          <w:p w14:paraId="714FECF1" w14:textId="72818EAD" w:rsidR="00A900FC" w:rsidRPr="00361992" w:rsidRDefault="00CF6D84" w:rsidP="004556D5">
            <w:pPr>
              <w:ind w:right="543"/>
              <w:rPr>
                <w:lang w:val="en-GB"/>
              </w:rPr>
            </w:pPr>
            <w:r w:rsidRPr="00361992">
              <w:rPr>
                <w:lang w:val="en-GB"/>
              </w:rPr>
              <w:t>Last name</w:t>
            </w:r>
            <w:r w:rsidR="00A900FC" w:rsidRPr="00361992">
              <w:rPr>
                <w:lang w:val="en-GB"/>
              </w:rPr>
              <w:t xml:space="preserve">:   </w:t>
            </w:r>
          </w:p>
        </w:tc>
        <w:tc>
          <w:tcPr>
            <w:tcW w:w="7377" w:type="dxa"/>
            <w:tcBorders>
              <w:bottom w:val="single" w:sz="12" w:space="0" w:color="000000" w:themeColor="text1"/>
            </w:tcBorders>
          </w:tcPr>
          <w:p w14:paraId="2241C78C" w14:textId="77777777" w:rsidR="00A900FC" w:rsidRPr="00361992" w:rsidRDefault="00A900FC" w:rsidP="004556D5">
            <w:pPr>
              <w:ind w:right="543"/>
              <w:rPr>
                <w:lang w:val="en-GB"/>
              </w:rPr>
            </w:pPr>
          </w:p>
        </w:tc>
      </w:tr>
      <w:tr w:rsidR="00A900FC" w:rsidRPr="00361992" w14:paraId="7CA74D98" w14:textId="77777777" w:rsidTr="00A900FC">
        <w:tc>
          <w:tcPr>
            <w:tcW w:w="2120" w:type="dxa"/>
          </w:tcPr>
          <w:p w14:paraId="607554E8" w14:textId="77777777" w:rsidR="00A900FC" w:rsidRPr="00361992" w:rsidRDefault="00A900FC" w:rsidP="004556D5">
            <w:pPr>
              <w:ind w:right="543"/>
              <w:rPr>
                <w:lang w:val="en-GB"/>
              </w:rPr>
            </w:pPr>
          </w:p>
          <w:p w14:paraId="68747EFA" w14:textId="16DD6796" w:rsidR="00A900FC" w:rsidRPr="00361992" w:rsidRDefault="00CF6D84" w:rsidP="004556D5">
            <w:pPr>
              <w:ind w:right="543"/>
              <w:rPr>
                <w:lang w:val="en-GB"/>
              </w:rPr>
            </w:pPr>
            <w:r w:rsidRPr="00361992">
              <w:rPr>
                <w:lang w:val="en-GB"/>
              </w:rPr>
              <w:t>First name</w:t>
            </w:r>
            <w:r w:rsidR="00A900FC" w:rsidRPr="00361992">
              <w:rPr>
                <w:lang w:val="en-GB"/>
              </w:rPr>
              <w:t>:</w:t>
            </w:r>
          </w:p>
        </w:tc>
        <w:tc>
          <w:tcPr>
            <w:tcW w:w="7377" w:type="dxa"/>
            <w:tcBorders>
              <w:top w:val="single" w:sz="12" w:space="0" w:color="000000" w:themeColor="text1"/>
              <w:bottom w:val="single" w:sz="12" w:space="0" w:color="000000" w:themeColor="text1"/>
            </w:tcBorders>
          </w:tcPr>
          <w:p w14:paraId="58382319" w14:textId="77777777" w:rsidR="00A900FC" w:rsidRPr="00361992" w:rsidRDefault="00A900FC" w:rsidP="004556D5">
            <w:pPr>
              <w:ind w:right="543"/>
              <w:rPr>
                <w:lang w:val="en-GB"/>
              </w:rPr>
            </w:pPr>
          </w:p>
        </w:tc>
      </w:tr>
      <w:tr w:rsidR="00A900FC" w:rsidRPr="00361992" w14:paraId="052B54CC" w14:textId="77777777" w:rsidTr="00A900FC">
        <w:tc>
          <w:tcPr>
            <w:tcW w:w="2120" w:type="dxa"/>
          </w:tcPr>
          <w:p w14:paraId="150E8443" w14:textId="77777777" w:rsidR="00A900FC" w:rsidRPr="00361992" w:rsidRDefault="00A900FC" w:rsidP="004556D5">
            <w:pPr>
              <w:ind w:right="543"/>
              <w:rPr>
                <w:lang w:val="en-GB"/>
              </w:rPr>
            </w:pPr>
          </w:p>
          <w:p w14:paraId="3958C66B" w14:textId="0BB4D1E6" w:rsidR="00A900FC" w:rsidRPr="00361992" w:rsidRDefault="00CF6D84" w:rsidP="004556D5">
            <w:pPr>
              <w:ind w:right="543"/>
              <w:rPr>
                <w:lang w:val="en-GB"/>
              </w:rPr>
            </w:pPr>
            <w:r w:rsidRPr="00361992">
              <w:rPr>
                <w:lang w:val="en-GB"/>
              </w:rPr>
              <w:t>Date of birth</w:t>
            </w:r>
            <w:r w:rsidR="00A900FC" w:rsidRPr="00361992">
              <w:rPr>
                <w:lang w:val="en-GB"/>
              </w:rPr>
              <w:t>:</w:t>
            </w:r>
          </w:p>
        </w:tc>
        <w:tc>
          <w:tcPr>
            <w:tcW w:w="7377" w:type="dxa"/>
            <w:tcBorders>
              <w:top w:val="single" w:sz="12" w:space="0" w:color="000000" w:themeColor="text1"/>
              <w:bottom w:val="single" w:sz="12" w:space="0" w:color="000000" w:themeColor="text1"/>
            </w:tcBorders>
          </w:tcPr>
          <w:p w14:paraId="1DC0B6A3" w14:textId="77777777" w:rsidR="00A900FC" w:rsidRPr="00361992" w:rsidRDefault="00A900FC" w:rsidP="004556D5">
            <w:pPr>
              <w:ind w:right="543"/>
              <w:rPr>
                <w:lang w:val="en-GB"/>
              </w:rPr>
            </w:pPr>
          </w:p>
        </w:tc>
      </w:tr>
    </w:tbl>
    <w:p w14:paraId="122B88DD" w14:textId="058D83B7" w:rsidR="00A900FC" w:rsidRPr="00361992" w:rsidRDefault="00A900FC" w:rsidP="004556D5">
      <w:pPr>
        <w:ind w:left="426" w:right="543"/>
        <w:rPr>
          <w:lang w:val="en-GB"/>
        </w:rPr>
      </w:pPr>
    </w:p>
    <w:tbl>
      <w:tblPr>
        <w:tblStyle w:val="Tabellenraster"/>
        <w:tblW w:w="0" w:type="auto"/>
        <w:tblInd w:w="426" w:type="dxa"/>
        <w:tblBorders>
          <w:top w:val="none" w:sz="0" w:space="0" w:color="auto"/>
          <w:left w:val="none" w:sz="0" w:space="0" w:color="auto"/>
          <w:bottom w:val="single" w:sz="12" w:space="0" w:color="000000" w:themeColor="text1"/>
          <w:right w:val="none" w:sz="0" w:space="0" w:color="auto"/>
          <w:insideH w:val="single" w:sz="12" w:space="0" w:color="000000" w:themeColor="text1"/>
          <w:insideV w:val="none" w:sz="0" w:space="0" w:color="auto"/>
        </w:tblBorders>
        <w:tblLook w:val="04A0" w:firstRow="1" w:lastRow="0" w:firstColumn="1" w:lastColumn="0" w:noHBand="0" w:noVBand="1"/>
      </w:tblPr>
      <w:tblGrid>
        <w:gridCol w:w="3118"/>
        <w:gridCol w:w="6379"/>
      </w:tblGrid>
      <w:tr w:rsidR="00A900FC" w:rsidRPr="006657E0" w14:paraId="008CFC44" w14:textId="77777777" w:rsidTr="0002772B">
        <w:tc>
          <w:tcPr>
            <w:tcW w:w="3118" w:type="dxa"/>
            <w:tcBorders>
              <w:top w:val="nil"/>
              <w:bottom w:val="nil"/>
            </w:tcBorders>
          </w:tcPr>
          <w:p w14:paraId="5A1D12B1" w14:textId="77777777" w:rsidR="00A900FC" w:rsidRPr="00361992" w:rsidRDefault="00A900FC" w:rsidP="00A900FC">
            <w:pPr>
              <w:ind w:right="-112"/>
              <w:rPr>
                <w:lang w:val="en-GB"/>
              </w:rPr>
            </w:pPr>
          </w:p>
          <w:p w14:paraId="7FBF6FFD" w14:textId="0448A823" w:rsidR="00A900FC" w:rsidRPr="00361992" w:rsidRDefault="00CF6D84" w:rsidP="00A900FC">
            <w:pPr>
              <w:ind w:right="-112"/>
              <w:rPr>
                <w:lang w:val="en-GB"/>
              </w:rPr>
            </w:pPr>
            <w:r w:rsidRPr="00361992">
              <w:rPr>
                <w:lang w:val="en-GB"/>
              </w:rPr>
              <w:t xml:space="preserve">Name of </w:t>
            </w:r>
            <w:r w:rsidR="0002772B" w:rsidRPr="00361992">
              <w:rPr>
                <w:lang w:val="en-GB"/>
              </w:rPr>
              <w:t xml:space="preserve">the </w:t>
            </w:r>
            <w:r w:rsidR="001C6DEE" w:rsidRPr="00361992">
              <w:rPr>
                <w:lang w:val="en-GB"/>
              </w:rPr>
              <w:t>bachelor’s</w:t>
            </w:r>
            <w:r w:rsidRPr="00361992">
              <w:rPr>
                <w:lang w:val="en-GB"/>
              </w:rPr>
              <w:t xml:space="preserve"> </w:t>
            </w:r>
            <w:r w:rsidR="0002772B" w:rsidRPr="00361992">
              <w:rPr>
                <w:lang w:val="en-GB"/>
              </w:rPr>
              <w:t>degree</w:t>
            </w:r>
            <w:r w:rsidR="00A900FC" w:rsidRPr="00361992">
              <w:rPr>
                <w:i/>
                <w:color w:val="808080" w:themeColor="background1" w:themeShade="80"/>
                <w:lang w:val="en-GB"/>
              </w:rPr>
              <w:t>:</w:t>
            </w:r>
          </w:p>
        </w:tc>
        <w:tc>
          <w:tcPr>
            <w:tcW w:w="6379" w:type="dxa"/>
          </w:tcPr>
          <w:p w14:paraId="6E384A72" w14:textId="77777777" w:rsidR="00A900FC" w:rsidRPr="00361992" w:rsidRDefault="00A900FC" w:rsidP="004556D5">
            <w:pPr>
              <w:ind w:right="543"/>
              <w:rPr>
                <w:lang w:val="en-GB"/>
              </w:rPr>
            </w:pPr>
          </w:p>
        </w:tc>
      </w:tr>
      <w:tr w:rsidR="00A900FC" w:rsidRPr="00361992" w14:paraId="345D639D" w14:textId="77777777" w:rsidTr="0002772B">
        <w:tc>
          <w:tcPr>
            <w:tcW w:w="3118" w:type="dxa"/>
            <w:tcBorders>
              <w:top w:val="nil"/>
              <w:bottom w:val="nil"/>
            </w:tcBorders>
          </w:tcPr>
          <w:p w14:paraId="15882D86" w14:textId="77777777" w:rsidR="00A900FC" w:rsidRPr="00361992" w:rsidRDefault="00A900FC" w:rsidP="004556D5">
            <w:pPr>
              <w:ind w:right="543"/>
              <w:rPr>
                <w:lang w:val="en-GB"/>
              </w:rPr>
            </w:pPr>
          </w:p>
          <w:p w14:paraId="3BB67221" w14:textId="032CD03C" w:rsidR="00A900FC" w:rsidRPr="00361992" w:rsidRDefault="00CF6D84" w:rsidP="004556D5">
            <w:pPr>
              <w:ind w:right="543"/>
              <w:rPr>
                <w:lang w:val="en-GB"/>
              </w:rPr>
            </w:pPr>
            <w:r w:rsidRPr="00361992">
              <w:rPr>
                <w:lang w:val="en-GB"/>
              </w:rPr>
              <w:t>Name of the</w:t>
            </w:r>
            <w:r w:rsidR="00A900FC" w:rsidRPr="00361992">
              <w:rPr>
                <w:lang w:val="en-GB"/>
              </w:rPr>
              <w:t xml:space="preserve"> </w:t>
            </w:r>
            <w:r w:rsidRPr="00361992">
              <w:rPr>
                <w:lang w:val="en-GB"/>
              </w:rPr>
              <w:t>university</w:t>
            </w:r>
            <w:r w:rsidR="00A900FC" w:rsidRPr="00361992">
              <w:rPr>
                <w:i/>
                <w:color w:val="000000" w:themeColor="text1"/>
                <w:lang w:val="en-GB"/>
              </w:rPr>
              <w:t>:</w:t>
            </w:r>
          </w:p>
        </w:tc>
        <w:tc>
          <w:tcPr>
            <w:tcW w:w="6379" w:type="dxa"/>
          </w:tcPr>
          <w:p w14:paraId="61452305" w14:textId="77777777" w:rsidR="00A900FC" w:rsidRPr="00361992" w:rsidRDefault="00A900FC" w:rsidP="004556D5">
            <w:pPr>
              <w:ind w:right="543"/>
              <w:rPr>
                <w:lang w:val="en-GB"/>
              </w:rPr>
            </w:pPr>
          </w:p>
        </w:tc>
      </w:tr>
    </w:tbl>
    <w:p w14:paraId="041966E1" w14:textId="77777777" w:rsidR="00A900FC" w:rsidRPr="00361992" w:rsidRDefault="00A900FC" w:rsidP="004556D5">
      <w:pPr>
        <w:ind w:left="426" w:right="543"/>
        <w:rPr>
          <w:lang w:val="en-GB"/>
        </w:rPr>
      </w:pPr>
    </w:p>
    <w:p w14:paraId="7844A553" w14:textId="77777777" w:rsidR="004556D5" w:rsidRPr="00361992" w:rsidRDefault="004556D5" w:rsidP="00F73045">
      <w:pPr>
        <w:spacing w:line="240" w:lineRule="auto"/>
        <w:ind w:right="543"/>
        <w:rPr>
          <w:i/>
          <w:lang w:val="en-GB"/>
        </w:rPr>
      </w:pPr>
    </w:p>
    <w:p w14:paraId="7C8750A4" w14:textId="6A52462C" w:rsidR="004556D5" w:rsidRPr="00361992" w:rsidRDefault="00CF6D84" w:rsidP="004556D5">
      <w:pPr>
        <w:spacing w:line="360" w:lineRule="auto"/>
        <w:ind w:left="426" w:right="543"/>
        <w:rPr>
          <w:lang w:val="en-GB"/>
        </w:rPr>
      </w:pPr>
      <w:r w:rsidRPr="00361992">
        <w:rPr>
          <w:lang w:val="en-GB"/>
        </w:rPr>
        <w:t>The standard period of study in this degree program is ______ semesters</w:t>
      </w:r>
      <w:r w:rsidR="004556D5" w:rsidRPr="00361992">
        <w:rPr>
          <w:lang w:val="en-GB"/>
        </w:rPr>
        <w:t>.</w:t>
      </w:r>
    </w:p>
    <w:p w14:paraId="6E2DAE91" w14:textId="77777777" w:rsidR="004556D5" w:rsidRPr="00361992" w:rsidRDefault="004556D5" w:rsidP="004556D5">
      <w:pPr>
        <w:ind w:left="426" w:right="543"/>
        <w:rPr>
          <w:lang w:val="en-GB"/>
        </w:rPr>
      </w:pPr>
    </w:p>
    <w:p w14:paraId="672F1B8F" w14:textId="1882BA3C" w:rsidR="006020FF" w:rsidRPr="00361992" w:rsidRDefault="006020FF" w:rsidP="0006139A">
      <w:pPr>
        <w:pStyle w:val="Listenabsatz"/>
        <w:widowControl w:val="0"/>
        <w:autoSpaceDE w:val="0"/>
        <w:autoSpaceDN w:val="0"/>
        <w:adjustRightInd w:val="0"/>
        <w:spacing w:after="0" w:line="360" w:lineRule="auto"/>
        <w:ind w:left="426" w:right="543"/>
        <w:contextualSpacing w:val="0"/>
        <w:rPr>
          <w:lang w:val="en-GB"/>
        </w:rPr>
      </w:pPr>
      <w:r w:rsidRPr="00361992">
        <w:rPr>
          <w:lang w:val="en-GB"/>
        </w:rPr>
        <w:t xml:space="preserve">With a regular course of study, graduation until </w:t>
      </w:r>
      <w:r w:rsidR="00F73045">
        <w:rPr>
          <w:lang w:val="en-GB"/>
        </w:rPr>
        <w:t>September 30</w:t>
      </w:r>
      <w:r w:rsidR="00F73045" w:rsidRPr="00F73045">
        <w:rPr>
          <w:vertAlign w:val="superscript"/>
          <w:lang w:val="en-GB"/>
        </w:rPr>
        <w:t>th</w:t>
      </w:r>
      <w:r w:rsidR="00F73045">
        <w:rPr>
          <w:lang w:val="en-GB"/>
        </w:rPr>
        <w:t xml:space="preserve"> 20_________</w:t>
      </w:r>
      <w:r w:rsidRPr="00361992">
        <w:rPr>
          <w:lang w:val="en-GB"/>
        </w:rPr>
        <w:t xml:space="preserve"> is</w:t>
      </w:r>
    </w:p>
    <w:p w14:paraId="2B6B3D1C" w14:textId="6C3C9979" w:rsidR="004556D5" w:rsidRPr="00361992" w:rsidRDefault="00823687" w:rsidP="0006139A">
      <w:pPr>
        <w:pStyle w:val="Listenabsatz"/>
        <w:widowControl w:val="0"/>
        <w:autoSpaceDE w:val="0"/>
        <w:autoSpaceDN w:val="0"/>
        <w:adjustRightInd w:val="0"/>
        <w:spacing w:after="0" w:line="360" w:lineRule="auto"/>
        <w:ind w:left="426" w:right="543"/>
        <w:contextualSpacing w:val="0"/>
        <w:rPr>
          <w:lang w:val="en-GB"/>
        </w:rPr>
      </w:pPr>
      <w:sdt>
        <w:sdtPr>
          <w:rPr>
            <w:rFonts w:ascii="MS Gothic" w:eastAsia="MS Gothic" w:hAnsi="MS Gothic"/>
            <w:szCs w:val="16"/>
            <w:lang w:val="en-GB"/>
          </w:rPr>
          <w:id w:val="-1084377130"/>
          <w14:checkbox>
            <w14:checked w14:val="0"/>
            <w14:checkedState w14:val="2612" w14:font="MS Gothic"/>
            <w14:uncheckedState w14:val="2610" w14:font="MS Gothic"/>
          </w14:checkbox>
        </w:sdtPr>
        <w:sdtEndPr/>
        <w:sdtContent>
          <w:r w:rsidR="0006139A" w:rsidRPr="00361992">
            <w:rPr>
              <w:rFonts w:ascii="MS Gothic" w:eastAsia="MS Gothic" w:hAnsi="MS Gothic"/>
              <w:szCs w:val="16"/>
              <w:lang w:val="en-GB"/>
            </w:rPr>
            <w:t>☐</w:t>
          </w:r>
        </w:sdtContent>
      </w:sdt>
      <w:r w:rsidR="0006139A" w:rsidRPr="00361992">
        <w:rPr>
          <w:rFonts w:ascii="Calibri" w:hAnsi="Calibri"/>
          <w:sz w:val="24"/>
          <w:szCs w:val="24"/>
          <w:lang w:val="en-GB"/>
        </w:rPr>
        <w:t xml:space="preserve"> </w:t>
      </w:r>
      <w:r w:rsidR="006020FF" w:rsidRPr="00361992">
        <w:rPr>
          <w:lang w:val="en-GB"/>
        </w:rPr>
        <w:t>possible</w:t>
      </w:r>
    </w:p>
    <w:p w14:paraId="4C141577" w14:textId="7DD188B1" w:rsidR="004556D5" w:rsidRPr="00361992" w:rsidRDefault="00823687" w:rsidP="0006139A">
      <w:pPr>
        <w:pStyle w:val="Listenabsatz"/>
        <w:widowControl w:val="0"/>
        <w:autoSpaceDE w:val="0"/>
        <w:autoSpaceDN w:val="0"/>
        <w:adjustRightInd w:val="0"/>
        <w:spacing w:after="0" w:line="360" w:lineRule="auto"/>
        <w:ind w:left="426" w:right="543"/>
        <w:contextualSpacing w:val="0"/>
        <w:rPr>
          <w:lang w:val="en-GB"/>
        </w:rPr>
      </w:pPr>
      <w:sdt>
        <w:sdtPr>
          <w:rPr>
            <w:rFonts w:ascii="MS Gothic" w:eastAsia="MS Gothic" w:hAnsi="MS Gothic"/>
            <w:szCs w:val="16"/>
            <w:lang w:val="en-GB"/>
          </w:rPr>
          <w:id w:val="1722944405"/>
          <w14:checkbox>
            <w14:checked w14:val="0"/>
            <w14:checkedState w14:val="2612" w14:font="MS Gothic"/>
            <w14:uncheckedState w14:val="2610" w14:font="MS Gothic"/>
          </w14:checkbox>
        </w:sdtPr>
        <w:sdtEndPr/>
        <w:sdtContent>
          <w:r w:rsidR="0006139A" w:rsidRPr="00361992">
            <w:rPr>
              <w:rFonts w:ascii="MS Gothic" w:eastAsia="MS Gothic" w:hAnsi="MS Gothic"/>
              <w:szCs w:val="16"/>
              <w:lang w:val="en-GB"/>
            </w:rPr>
            <w:t>☐</w:t>
          </w:r>
        </w:sdtContent>
      </w:sdt>
      <w:r w:rsidR="0006139A" w:rsidRPr="00361992">
        <w:rPr>
          <w:rFonts w:ascii="Calibri" w:hAnsi="Calibri"/>
          <w:sz w:val="24"/>
          <w:szCs w:val="24"/>
          <w:lang w:val="en-GB"/>
        </w:rPr>
        <w:t xml:space="preserve"> </w:t>
      </w:r>
      <w:r w:rsidR="006020FF" w:rsidRPr="00361992">
        <w:rPr>
          <w:lang w:val="en-GB"/>
        </w:rPr>
        <w:t>not possible</w:t>
      </w:r>
      <w:r w:rsidR="004556D5" w:rsidRPr="00361992">
        <w:rPr>
          <w:lang w:val="en-GB"/>
        </w:rPr>
        <w:t xml:space="preserve">, </w:t>
      </w:r>
      <w:r w:rsidR="006020FF" w:rsidRPr="00361992">
        <w:rPr>
          <w:lang w:val="en-GB"/>
        </w:rPr>
        <w:t>because</w:t>
      </w:r>
      <w:r w:rsidR="004556D5" w:rsidRPr="00361992">
        <w:rPr>
          <w:lang w:val="en-GB"/>
        </w:rPr>
        <w:t xml:space="preserve"> __________________________________________________________</w:t>
      </w:r>
    </w:p>
    <w:p w14:paraId="41ADBEC6" w14:textId="4E1AE40C" w:rsidR="00F73045" w:rsidRPr="00F73045" w:rsidRDefault="00F73045" w:rsidP="00F73045">
      <w:pPr>
        <w:ind w:left="426" w:right="543"/>
        <w:rPr>
          <w:i/>
          <w:color w:val="000000"/>
          <w:sz w:val="18"/>
          <w:lang w:val="en-GB"/>
        </w:rPr>
      </w:pPr>
      <w:r w:rsidRPr="00F73045">
        <w:rPr>
          <w:i/>
          <w:color w:val="000000"/>
          <w:sz w:val="18"/>
          <w:lang w:val="en-GB"/>
        </w:rPr>
        <w:t>Note: The internship can be completed until the submission of the final transcript (or until the end of the 1st Master's semester</w:t>
      </w:r>
      <w:r>
        <w:rPr>
          <w:i/>
          <w:color w:val="000000"/>
          <w:sz w:val="18"/>
          <w:lang w:val="en-GB"/>
        </w:rPr>
        <w:t>.</w:t>
      </w:r>
    </w:p>
    <w:p w14:paraId="32824968" w14:textId="77777777" w:rsidR="0002772B" w:rsidRPr="00361992" w:rsidRDefault="0002772B" w:rsidP="00EC5AA1">
      <w:pPr>
        <w:ind w:right="543"/>
        <w:rPr>
          <w:color w:val="000000"/>
          <w:lang w:val="en-GB"/>
        </w:rPr>
      </w:pPr>
    </w:p>
    <w:p w14:paraId="3498CB83" w14:textId="77777777" w:rsidR="006020FF" w:rsidRPr="00361992" w:rsidRDefault="006020FF" w:rsidP="0006139A">
      <w:pPr>
        <w:pStyle w:val="Listenabsatz"/>
        <w:autoSpaceDE w:val="0"/>
        <w:autoSpaceDN w:val="0"/>
        <w:adjustRightInd w:val="0"/>
        <w:spacing w:after="0" w:line="240" w:lineRule="auto"/>
        <w:ind w:left="426" w:right="543"/>
        <w:contextualSpacing w:val="0"/>
        <w:rPr>
          <w:b/>
          <w:color w:val="000000"/>
          <w:lang w:val="en-GB"/>
        </w:rPr>
      </w:pPr>
      <w:r w:rsidRPr="00361992">
        <w:rPr>
          <w:b/>
          <w:color w:val="000000"/>
          <w:lang w:val="en-GB"/>
        </w:rPr>
        <w:t>Status of the university:</w:t>
      </w:r>
    </w:p>
    <w:p w14:paraId="57E4C238" w14:textId="70107587" w:rsidR="004556D5" w:rsidRDefault="006020FF" w:rsidP="0006139A">
      <w:pPr>
        <w:pStyle w:val="Listenabsatz"/>
        <w:autoSpaceDE w:val="0"/>
        <w:autoSpaceDN w:val="0"/>
        <w:adjustRightInd w:val="0"/>
        <w:spacing w:after="0" w:line="240" w:lineRule="auto"/>
        <w:ind w:left="426" w:right="543"/>
        <w:contextualSpacing w:val="0"/>
        <w:rPr>
          <w:color w:val="000000"/>
          <w:lang w:val="en-GB"/>
        </w:rPr>
      </w:pPr>
      <w:r w:rsidRPr="00361992">
        <w:rPr>
          <w:color w:val="000000"/>
          <w:lang w:val="en-GB"/>
        </w:rPr>
        <w:t>The institution is a university or an institution of higher education equivalent to German universities.</w:t>
      </w:r>
    </w:p>
    <w:p w14:paraId="7E5C19BA" w14:textId="1AA3F1A6" w:rsidR="00F73045" w:rsidRPr="00F73045" w:rsidRDefault="00823687" w:rsidP="0006139A">
      <w:pPr>
        <w:pStyle w:val="Listenabsatz"/>
        <w:autoSpaceDE w:val="0"/>
        <w:autoSpaceDN w:val="0"/>
        <w:adjustRightInd w:val="0"/>
        <w:spacing w:after="0" w:line="240" w:lineRule="auto"/>
        <w:ind w:left="426" w:right="543"/>
        <w:contextualSpacing w:val="0"/>
        <w:rPr>
          <w:rFonts w:ascii="Calibri" w:eastAsia="MS Gothic" w:hAnsi="Calibri" w:cs="Calibri"/>
          <w:szCs w:val="16"/>
          <w:lang w:val="en-GB"/>
        </w:rPr>
      </w:pPr>
      <w:sdt>
        <w:sdtPr>
          <w:rPr>
            <w:rFonts w:ascii="Calibri" w:eastAsia="MS Gothic" w:hAnsi="Calibri" w:cs="Calibri"/>
            <w:szCs w:val="16"/>
            <w:lang w:val="en-GB"/>
          </w:rPr>
          <w:id w:val="1554499972"/>
          <w14:checkbox>
            <w14:checked w14:val="0"/>
            <w14:checkedState w14:val="2612" w14:font="MS Gothic"/>
            <w14:uncheckedState w14:val="2610" w14:font="MS Gothic"/>
          </w14:checkbox>
        </w:sdtPr>
        <w:sdtEndPr/>
        <w:sdtContent>
          <w:r w:rsidR="00F73045" w:rsidRPr="00F73045">
            <w:rPr>
              <w:rFonts w:ascii="Segoe UI Symbol" w:eastAsia="MS Gothic" w:hAnsi="Segoe UI Symbol" w:cs="Segoe UI Symbol"/>
              <w:szCs w:val="16"/>
              <w:lang w:val="en-GB"/>
            </w:rPr>
            <w:t>☐</w:t>
          </w:r>
        </w:sdtContent>
      </w:sdt>
      <w:r w:rsidR="00F73045" w:rsidRPr="00F73045">
        <w:rPr>
          <w:rFonts w:ascii="Calibri" w:eastAsia="MS Gothic" w:hAnsi="Calibri" w:cs="Calibri"/>
          <w:szCs w:val="16"/>
          <w:lang w:val="en-GB"/>
        </w:rPr>
        <w:t xml:space="preserve"> </w:t>
      </w:r>
      <w:r w:rsidR="00F73045">
        <w:rPr>
          <w:rFonts w:ascii="Calibri" w:eastAsia="MS Gothic" w:hAnsi="Calibri" w:cs="Calibri"/>
          <w:szCs w:val="16"/>
          <w:lang w:val="en-GB"/>
        </w:rPr>
        <w:tab/>
      </w:r>
      <w:r w:rsidR="00F73045" w:rsidRPr="00F73045">
        <w:rPr>
          <w:rFonts w:ascii="Calibri" w:eastAsia="MS Gothic" w:hAnsi="Calibri" w:cs="Calibri"/>
          <w:szCs w:val="16"/>
          <w:lang w:val="en-GB"/>
        </w:rPr>
        <w:t>Yes</w:t>
      </w:r>
    </w:p>
    <w:p w14:paraId="3292FDA7" w14:textId="78617B44" w:rsidR="00F73045" w:rsidRPr="00F73045" w:rsidRDefault="00823687" w:rsidP="0006139A">
      <w:pPr>
        <w:pStyle w:val="Listenabsatz"/>
        <w:autoSpaceDE w:val="0"/>
        <w:autoSpaceDN w:val="0"/>
        <w:adjustRightInd w:val="0"/>
        <w:spacing w:after="0" w:line="240" w:lineRule="auto"/>
        <w:ind w:left="426" w:right="543"/>
        <w:contextualSpacing w:val="0"/>
        <w:rPr>
          <w:rFonts w:ascii="Calibri" w:hAnsi="Calibri" w:cs="Calibri"/>
          <w:color w:val="000000"/>
          <w:lang w:val="en-GB"/>
        </w:rPr>
      </w:pPr>
      <w:sdt>
        <w:sdtPr>
          <w:rPr>
            <w:rFonts w:ascii="Calibri" w:eastAsia="MS Gothic" w:hAnsi="Calibri" w:cs="Calibri"/>
            <w:szCs w:val="16"/>
            <w:lang w:val="en-GB"/>
          </w:rPr>
          <w:id w:val="-1067262425"/>
          <w14:checkbox>
            <w14:checked w14:val="0"/>
            <w14:checkedState w14:val="2612" w14:font="MS Gothic"/>
            <w14:uncheckedState w14:val="2610" w14:font="MS Gothic"/>
          </w14:checkbox>
        </w:sdtPr>
        <w:sdtEndPr/>
        <w:sdtContent>
          <w:r w:rsidR="00F73045" w:rsidRPr="00F73045">
            <w:rPr>
              <w:rFonts w:ascii="Segoe UI Symbol" w:eastAsia="MS Gothic" w:hAnsi="Segoe UI Symbol" w:cs="Segoe UI Symbol"/>
              <w:szCs w:val="16"/>
              <w:lang w:val="en-GB"/>
            </w:rPr>
            <w:t>☐</w:t>
          </w:r>
        </w:sdtContent>
      </w:sdt>
      <w:r w:rsidR="00F73045" w:rsidRPr="00F73045">
        <w:rPr>
          <w:rFonts w:ascii="Calibri" w:eastAsia="MS Gothic" w:hAnsi="Calibri" w:cs="Calibri"/>
          <w:szCs w:val="16"/>
          <w:lang w:val="en-GB"/>
        </w:rPr>
        <w:tab/>
        <w:t>No</w:t>
      </w:r>
    </w:p>
    <w:p w14:paraId="3FD81216" w14:textId="41593F1D" w:rsidR="004556D5" w:rsidRPr="00361992" w:rsidRDefault="004556D5" w:rsidP="004556D5">
      <w:pPr>
        <w:pStyle w:val="Listenabsatz"/>
        <w:ind w:left="426" w:right="543"/>
        <w:rPr>
          <w:color w:val="000000"/>
          <w:lang w:val="en-GB"/>
        </w:rPr>
      </w:pPr>
    </w:p>
    <w:p w14:paraId="1932C7CA" w14:textId="38278C72" w:rsidR="004556D5" w:rsidRPr="00361992" w:rsidRDefault="004556D5" w:rsidP="004556D5">
      <w:pPr>
        <w:pStyle w:val="Listenabsatz"/>
        <w:ind w:left="426" w:right="543"/>
        <w:rPr>
          <w:color w:val="000000"/>
          <w:lang w:val="en-GB"/>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418"/>
        <w:gridCol w:w="6628"/>
      </w:tblGrid>
      <w:tr w:rsidR="00281ADF" w:rsidRPr="00F34ED5" w14:paraId="7730F55E" w14:textId="77777777" w:rsidTr="00281ADF">
        <w:tc>
          <w:tcPr>
            <w:tcW w:w="1984" w:type="dxa"/>
            <w:tcBorders>
              <w:bottom w:val="single" w:sz="4" w:space="0" w:color="auto"/>
            </w:tcBorders>
          </w:tcPr>
          <w:p w14:paraId="0281044E" w14:textId="77777777" w:rsidR="00281ADF" w:rsidRPr="00361992" w:rsidRDefault="00281ADF" w:rsidP="004556D5">
            <w:pPr>
              <w:pStyle w:val="Listenabsatz"/>
              <w:ind w:left="0" w:right="543"/>
              <w:rPr>
                <w:color w:val="000000"/>
                <w:lang w:val="en-GB"/>
              </w:rPr>
            </w:pPr>
          </w:p>
        </w:tc>
        <w:tc>
          <w:tcPr>
            <w:tcW w:w="1418" w:type="dxa"/>
          </w:tcPr>
          <w:p w14:paraId="2A8EC7EE" w14:textId="77777777" w:rsidR="00281ADF" w:rsidRPr="00361992" w:rsidRDefault="00281ADF" w:rsidP="004556D5">
            <w:pPr>
              <w:pStyle w:val="Listenabsatz"/>
              <w:ind w:left="0" w:right="543"/>
              <w:rPr>
                <w:color w:val="000000"/>
                <w:lang w:val="en-GB"/>
              </w:rPr>
            </w:pPr>
          </w:p>
        </w:tc>
        <w:tc>
          <w:tcPr>
            <w:tcW w:w="6628" w:type="dxa"/>
            <w:tcBorders>
              <w:bottom w:val="single" w:sz="4" w:space="0" w:color="auto"/>
            </w:tcBorders>
          </w:tcPr>
          <w:p w14:paraId="4298B3A7" w14:textId="77777777" w:rsidR="00281ADF" w:rsidRPr="00361992" w:rsidRDefault="00281ADF" w:rsidP="004556D5">
            <w:pPr>
              <w:pStyle w:val="Listenabsatz"/>
              <w:ind w:left="0" w:right="543"/>
              <w:rPr>
                <w:color w:val="000000"/>
                <w:lang w:val="en-GB"/>
              </w:rPr>
            </w:pPr>
          </w:p>
        </w:tc>
      </w:tr>
      <w:tr w:rsidR="00281ADF" w:rsidRPr="006657E0" w14:paraId="3628AB23" w14:textId="77777777" w:rsidTr="00281ADF">
        <w:tc>
          <w:tcPr>
            <w:tcW w:w="1984" w:type="dxa"/>
            <w:tcBorders>
              <w:top w:val="single" w:sz="4" w:space="0" w:color="auto"/>
            </w:tcBorders>
          </w:tcPr>
          <w:p w14:paraId="2C41FFFA" w14:textId="63039EDA" w:rsidR="00281ADF" w:rsidRPr="00361992" w:rsidRDefault="00281ADF" w:rsidP="004556D5">
            <w:pPr>
              <w:pStyle w:val="Listenabsatz"/>
              <w:ind w:left="0" w:right="543"/>
              <w:rPr>
                <w:color w:val="000000"/>
                <w:lang w:val="en-GB"/>
              </w:rPr>
            </w:pPr>
            <w:r w:rsidRPr="00361992">
              <w:rPr>
                <w:i/>
                <w:lang w:val="en-GB"/>
              </w:rPr>
              <w:t>Date</w:t>
            </w:r>
          </w:p>
        </w:tc>
        <w:tc>
          <w:tcPr>
            <w:tcW w:w="1418" w:type="dxa"/>
          </w:tcPr>
          <w:p w14:paraId="7B05D1CA" w14:textId="77777777" w:rsidR="00281ADF" w:rsidRPr="00361992" w:rsidRDefault="00281ADF" w:rsidP="004556D5">
            <w:pPr>
              <w:pStyle w:val="Listenabsatz"/>
              <w:ind w:left="0" w:right="543"/>
              <w:rPr>
                <w:color w:val="000000"/>
                <w:lang w:val="en-GB"/>
              </w:rPr>
            </w:pPr>
          </w:p>
        </w:tc>
        <w:tc>
          <w:tcPr>
            <w:tcW w:w="6628" w:type="dxa"/>
            <w:tcBorders>
              <w:top w:val="single" w:sz="4" w:space="0" w:color="auto"/>
            </w:tcBorders>
          </w:tcPr>
          <w:p w14:paraId="294E2686" w14:textId="17890E9E" w:rsidR="00281ADF" w:rsidRPr="00361992" w:rsidRDefault="00281ADF" w:rsidP="004556D5">
            <w:pPr>
              <w:pStyle w:val="Listenabsatz"/>
              <w:ind w:left="0" w:right="543"/>
              <w:rPr>
                <w:color w:val="000000"/>
                <w:lang w:val="en-GB"/>
              </w:rPr>
            </w:pPr>
            <w:r w:rsidRPr="00361992">
              <w:rPr>
                <w:i/>
                <w:lang w:val="en-GB"/>
              </w:rPr>
              <w:t>Name/</w:t>
            </w:r>
            <w:r w:rsidRPr="00361992">
              <w:rPr>
                <w:lang w:val="en-GB"/>
              </w:rPr>
              <w:t xml:space="preserve"> </w:t>
            </w:r>
            <w:r w:rsidRPr="00361992">
              <w:rPr>
                <w:i/>
                <w:lang w:val="en-GB"/>
              </w:rPr>
              <w:t>Function of the signatory</w:t>
            </w:r>
          </w:p>
        </w:tc>
      </w:tr>
    </w:tbl>
    <w:p w14:paraId="6043CC60" w14:textId="285871D0" w:rsidR="00281ADF" w:rsidRPr="00361992" w:rsidRDefault="00281ADF" w:rsidP="004556D5">
      <w:pPr>
        <w:pStyle w:val="Listenabsatz"/>
        <w:ind w:left="426" w:right="543"/>
        <w:rPr>
          <w:color w:val="000000"/>
          <w:lang w:val="en-GB"/>
        </w:rPr>
      </w:pPr>
    </w:p>
    <w:p w14:paraId="64130896" w14:textId="77777777" w:rsidR="00281ADF" w:rsidRPr="00361992" w:rsidRDefault="00281ADF" w:rsidP="004556D5">
      <w:pPr>
        <w:pStyle w:val="Listenabsatz"/>
        <w:ind w:left="426" w:right="543"/>
        <w:rPr>
          <w:color w:val="000000"/>
          <w:lang w:val="en-GB"/>
        </w:rPr>
      </w:pPr>
    </w:p>
    <w:p w14:paraId="4B40A7D9" w14:textId="77777777" w:rsidR="004556D5" w:rsidRPr="00361992" w:rsidRDefault="004556D5" w:rsidP="004556D5">
      <w:pPr>
        <w:ind w:left="426" w:right="543"/>
        <w:rPr>
          <w:i/>
          <w:lang w:val="en-GB"/>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281ADF" w:rsidRPr="006657E0" w14:paraId="5D3ED119" w14:textId="77777777" w:rsidTr="00281ADF">
        <w:tc>
          <w:tcPr>
            <w:tcW w:w="5386" w:type="dxa"/>
            <w:tcBorders>
              <w:bottom w:val="single" w:sz="4" w:space="0" w:color="auto"/>
            </w:tcBorders>
          </w:tcPr>
          <w:p w14:paraId="0B692F0E" w14:textId="77777777" w:rsidR="00281ADF" w:rsidRPr="00361992" w:rsidRDefault="00281ADF" w:rsidP="00301BDE">
            <w:pPr>
              <w:pStyle w:val="Listenabsatz"/>
              <w:ind w:left="0" w:right="543"/>
              <w:rPr>
                <w:color w:val="000000"/>
                <w:lang w:val="en-GB"/>
              </w:rPr>
            </w:pPr>
          </w:p>
        </w:tc>
      </w:tr>
      <w:tr w:rsidR="00281ADF" w:rsidRPr="006657E0" w14:paraId="70999009" w14:textId="77777777" w:rsidTr="00281ADF">
        <w:tc>
          <w:tcPr>
            <w:tcW w:w="5386" w:type="dxa"/>
            <w:tcBorders>
              <w:top w:val="single" w:sz="4" w:space="0" w:color="auto"/>
            </w:tcBorders>
          </w:tcPr>
          <w:p w14:paraId="4DE8A1F2" w14:textId="660D6963" w:rsidR="00281ADF" w:rsidRPr="00361992" w:rsidRDefault="00281ADF" w:rsidP="00301BDE">
            <w:pPr>
              <w:pStyle w:val="Listenabsatz"/>
              <w:ind w:left="0" w:right="543"/>
              <w:rPr>
                <w:color w:val="000000"/>
                <w:lang w:val="en-GB"/>
              </w:rPr>
            </w:pPr>
            <w:r w:rsidRPr="00361992">
              <w:rPr>
                <w:i/>
                <w:lang w:val="en-GB"/>
              </w:rPr>
              <w:t>Signature; Stamp of the Bachelor's University</w:t>
            </w:r>
          </w:p>
        </w:tc>
      </w:tr>
    </w:tbl>
    <w:p w14:paraId="764CE504" w14:textId="77777777" w:rsidR="00786229" w:rsidRDefault="004556D5" w:rsidP="00281ADF">
      <w:pPr>
        <w:ind w:left="426" w:right="543"/>
        <w:rPr>
          <w:b/>
          <w:sz w:val="24"/>
          <w:szCs w:val="24"/>
          <w:lang w:val="en-GB"/>
        </w:rPr>
        <w:sectPr w:rsidR="00786229" w:rsidSect="007644DB">
          <w:footerReference w:type="even" r:id="rId7"/>
          <w:footerReference w:type="default" r:id="rId8"/>
          <w:pgSz w:w="11906" w:h="16838"/>
          <w:pgMar w:top="720" w:right="720" w:bottom="720" w:left="720" w:header="708" w:footer="708" w:gutter="0"/>
          <w:cols w:space="708"/>
          <w:docGrid w:linePitch="360"/>
        </w:sectPr>
      </w:pPr>
      <w:r w:rsidRPr="00361992">
        <w:rPr>
          <w:lang w:val="en-GB"/>
        </w:rPr>
        <w:br/>
      </w:r>
    </w:p>
    <w:p w14:paraId="18009BE1" w14:textId="70909910" w:rsidR="004556D5" w:rsidRPr="00361992" w:rsidRDefault="004556D5" w:rsidP="00281ADF">
      <w:pPr>
        <w:ind w:left="426" w:right="543"/>
        <w:rPr>
          <w:b/>
          <w:sz w:val="24"/>
          <w:szCs w:val="24"/>
          <w:lang w:val="en-GB"/>
        </w:rPr>
      </w:pPr>
    </w:p>
    <w:p w14:paraId="5D49884E" w14:textId="144D9E2E" w:rsidR="004556D5" w:rsidRPr="00361992" w:rsidRDefault="004556D5">
      <w:pPr>
        <w:rPr>
          <w:b/>
          <w:sz w:val="24"/>
          <w:szCs w:val="24"/>
          <w:lang w:val="en-GB"/>
        </w:rPr>
      </w:pPr>
    </w:p>
    <w:p w14:paraId="0687E384" w14:textId="77777777" w:rsidR="006020FF" w:rsidRPr="00361992" w:rsidRDefault="006020FF" w:rsidP="00451F86">
      <w:pPr>
        <w:ind w:left="426" w:right="543"/>
        <w:jc w:val="center"/>
        <w:rPr>
          <w:color w:val="000000"/>
          <w:lang w:val="en-GB"/>
        </w:rPr>
      </w:pPr>
    </w:p>
    <w:p w14:paraId="5FFE320F" w14:textId="08E86517" w:rsidR="00EC7A4F" w:rsidRPr="00361992" w:rsidRDefault="006020FF" w:rsidP="00451F86">
      <w:pPr>
        <w:pBdr>
          <w:bottom w:val="single" w:sz="4" w:space="1" w:color="auto"/>
        </w:pBdr>
        <w:ind w:left="426" w:right="543"/>
        <w:jc w:val="center"/>
        <w:rPr>
          <w:b/>
          <w:sz w:val="28"/>
          <w:u w:val="single"/>
          <w:lang w:val="en-GB"/>
        </w:rPr>
      </w:pPr>
      <w:r w:rsidRPr="00361992">
        <w:rPr>
          <w:b/>
          <w:sz w:val="24"/>
          <w:szCs w:val="21"/>
          <w:lang w:val="en-GB"/>
        </w:rPr>
        <w:t xml:space="preserve">Overview of the implementation of the contents of the PsychThApprO in the B.Sc. Psychology at </w:t>
      </w:r>
      <w:r w:rsidR="00FF736E">
        <w:rPr>
          <w:b/>
          <w:sz w:val="24"/>
          <w:szCs w:val="21"/>
          <w:lang w:val="en-GB"/>
        </w:rPr>
        <w:t>the Kassel University</w:t>
      </w:r>
    </w:p>
    <w:p w14:paraId="0805C254" w14:textId="4EB52FBF" w:rsidR="006020FF" w:rsidRPr="00361992" w:rsidRDefault="006020FF" w:rsidP="00361992">
      <w:pPr>
        <w:ind w:left="567" w:right="543"/>
        <w:rPr>
          <w:lang w:val="en-GB"/>
        </w:rPr>
      </w:pPr>
      <w:r w:rsidRPr="00361992">
        <w:rPr>
          <w:lang w:val="en-GB"/>
        </w:rPr>
        <w:t xml:space="preserve">Students must have completed the following </w:t>
      </w:r>
      <w:r w:rsidR="00451F86" w:rsidRPr="00361992">
        <w:rPr>
          <w:lang w:val="en-GB"/>
        </w:rPr>
        <w:t>study contents</w:t>
      </w:r>
      <w:r w:rsidRPr="00361992">
        <w:rPr>
          <w:lang w:val="en-GB"/>
        </w:rPr>
        <w:t xml:space="preserve"> and </w:t>
      </w:r>
      <w:r w:rsidR="00451F86" w:rsidRPr="00361992">
        <w:rPr>
          <w:lang w:val="en-GB"/>
        </w:rPr>
        <w:t xml:space="preserve">internship </w:t>
      </w:r>
      <w:r w:rsidRPr="00361992">
        <w:rPr>
          <w:lang w:val="en-GB"/>
        </w:rPr>
        <w:t xml:space="preserve">requirements of the </w:t>
      </w:r>
      <w:r w:rsidR="000E2212">
        <w:rPr>
          <w:lang w:val="en-GB"/>
        </w:rPr>
        <w:t xml:space="preserve">German </w:t>
      </w:r>
      <w:r w:rsidRPr="00361992">
        <w:rPr>
          <w:lang w:val="en-GB"/>
        </w:rPr>
        <w:t>Licensing Regulations for Psychotherapists</w:t>
      </w:r>
      <w:r w:rsidR="00361992" w:rsidRPr="00361992">
        <w:rPr>
          <w:lang w:val="en-GB"/>
        </w:rPr>
        <w:t xml:space="preserve"> (PsychThApprO</w:t>
      </w:r>
      <w:r w:rsidR="000E2212">
        <w:rPr>
          <w:lang w:val="en-GB"/>
        </w:rPr>
        <w:t>, 2020</w:t>
      </w:r>
      <w:r w:rsidRPr="00361992">
        <w:rPr>
          <w:lang w:val="en-GB"/>
        </w:rPr>
        <w:t xml:space="preserve">) in modules or in </w:t>
      </w:r>
      <w:r w:rsidR="00361992" w:rsidRPr="00361992">
        <w:rPr>
          <w:lang w:val="en-GB"/>
        </w:rPr>
        <w:t xml:space="preserve">additional qualification </w:t>
      </w:r>
      <w:r w:rsidRPr="00361992">
        <w:rPr>
          <w:lang w:val="en-GB"/>
        </w:rPr>
        <w:t xml:space="preserve">courses as part of their Bachelor's degree (not after graduation!) in order </w:t>
      </w:r>
      <w:r w:rsidR="00361992" w:rsidRPr="00361992">
        <w:rPr>
          <w:lang w:val="en-GB"/>
        </w:rPr>
        <w:t>to m</w:t>
      </w:r>
      <w:r w:rsidR="00361992" w:rsidRPr="00361992">
        <w:rPr>
          <w:color w:val="000000"/>
          <w:lang w:val="en-GB"/>
        </w:rPr>
        <w:t>eet the criteria for admission to the</w:t>
      </w:r>
      <w:r w:rsidRPr="00361992">
        <w:rPr>
          <w:lang w:val="en-GB"/>
        </w:rPr>
        <w:t xml:space="preserve"> Master's degree in psychology with a focus on clinical psychology and psychotherapy (for a complete list of contents/learning objectives, see PsychThApprO, §§ 12-15 as well as Appendix 1). </w:t>
      </w:r>
    </w:p>
    <w:p w14:paraId="5FFCB707" w14:textId="76083E10" w:rsidR="006020FF" w:rsidRPr="00361992" w:rsidRDefault="006020FF" w:rsidP="00361992">
      <w:pPr>
        <w:ind w:left="567" w:right="543"/>
        <w:rPr>
          <w:lang w:val="en-GB"/>
        </w:rPr>
      </w:pPr>
      <w:r w:rsidRPr="00361992">
        <w:rPr>
          <w:lang w:val="en-GB"/>
        </w:rPr>
        <w:t xml:space="preserve">This table is intended to facilitate the mutual recognition of degrees between universities when applying to </w:t>
      </w:r>
      <w:r w:rsidR="00361992" w:rsidRPr="00361992">
        <w:rPr>
          <w:lang w:val="en-GB"/>
        </w:rPr>
        <w:t xml:space="preserve">a </w:t>
      </w:r>
      <w:r w:rsidRPr="00361992">
        <w:rPr>
          <w:lang w:val="en-GB"/>
        </w:rPr>
        <w:t>Master's degree in psychology with a focus on clinical psychology and psychotherapy leading to licensure. Universities can also specify further requirements for admission</w:t>
      </w:r>
      <w:r w:rsidR="00361992" w:rsidRPr="00361992">
        <w:rPr>
          <w:lang w:val="en-GB"/>
        </w:rPr>
        <w:t>.</w:t>
      </w:r>
    </w:p>
    <w:p w14:paraId="7D066F51" w14:textId="77777777" w:rsidR="006020FF" w:rsidRPr="00361992" w:rsidRDefault="006020FF" w:rsidP="006020FF">
      <w:pPr>
        <w:ind w:left="567"/>
        <w:rPr>
          <w:lang w:val="en-GB"/>
        </w:rPr>
      </w:pPr>
    </w:p>
    <w:p w14:paraId="7AE96637" w14:textId="77777777" w:rsidR="006020FF" w:rsidRPr="00361992" w:rsidRDefault="006020FF" w:rsidP="006020FF">
      <w:pPr>
        <w:ind w:left="567"/>
        <w:rPr>
          <w:b/>
          <w:bCs/>
          <w:lang w:val="en-GB"/>
        </w:rPr>
      </w:pPr>
      <w:r w:rsidRPr="00361992">
        <w:rPr>
          <w:b/>
          <w:bCs/>
          <w:lang w:val="en-GB"/>
        </w:rPr>
        <w:t xml:space="preserve">Please enable your students to apply to other universities by completing the table. </w:t>
      </w:r>
    </w:p>
    <w:p w14:paraId="67034C7B" w14:textId="77777777" w:rsidR="006020FF" w:rsidRPr="00361992" w:rsidRDefault="006020FF" w:rsidP="006020FF">
      <w:pPr>
        <w:ind w:left="567"/>
        <w:rPr>
          <w:lang w:val="en-GB"/>
        </w:rPr>
      </w:pPr>
    </w:p>
    <w:p w14:paraId="0499F84F" w14:textId="2532D433" w:rsidR="006020FF" w:rsidRPr="00361992" w:rsidRDefault="006020FF" w:rsidP="006020FF">
      <w:pPr>
        <w:ind w:left="567"/>
        <w:rPr>
          <w:lang w:val="en-GB"/>
        </w:rPr>
      </w:pPr>
      <w:r w:rsidRPr="00361992">
        <w:rPr>
          <w:lang w:val="en-GB"/>
        </w:rPr>
        <w:t xml:space="preserve">In the following, you will find the sections of the PsychThApprO (with reference to §§ 12-15 or Annex 1) with the required ECTS in the two </w:t>
      </w:r>
      <w:r w:rsidRPr="00361992">
        <w:rPr>
          <w:b/>
          <w:bCs/>
          <w:lang w:val="en-GB"/>
        </w:rPr>
        <w:t>left columns</w:t>
      </w:r>
      <w:r w:rsidRPr="00361992">
        <w:rPr>
          <w:lang w:val="en-GB"/>
        </w:rPr>
        <w:t xml:space="preserve">, while the module scopes and module titles of your </w:t>
      </w:r>
      <w:r w:rsidR="00361992" w:rsidRPr="00361992">
        <w:rPr>
          <w:lang w:val="en-GB"/>
        </w:rPr>
        <w:t>study</w:t>
      </w:r>
      <w:r w:rsidRPr="00361992">
        <w:rPr>
          <w:lang w:val="en-GB"/>
        </w:rPr>
        <w:t xml:space="preserve"> program that cover the respective content should be noted in the columns following </w:t>
      </w:r>
      <w:r w:rsidRPr="00361992">
        <w:rPr>
          <w:b/>
          <w:bCs/>
          <w:lang w:val="en-GB"/>
        </w:rPr>
        <w:t>on the right</w:t>
      </w:r>
      <w:r w:rsidRPr="00361992">
        <w:rPr>
          <w:lang w:val="en-GB"/>
        </w:rPr>
        <w:t xml:space="preserve">. </w:t>
      </w:r>
    </w:p>
    <w:p w14:paraId="21D79836" w14:textId="77777777" w:rsidR="006020FF" w:rsidRPr="00361992" w:rsidRDefault="006020FF" w:rsidP="006020FF">
      <w:pPr>
        <w:ind w:left="567"/>
        <w:rPr>
          <w:lang w:val="en-GB"/>
        </w:rPr>
      </w:pPr>
    </w:p>
    <w:p w14:paraId="6B26082D" w14:textId="74B0B798" w:rsidR="00BB551C" w:rsidRPr="00361992" w:rsidRDefault="006020FF" w:rsidP="006020FF">
      <w:pPr>
        <w:ind w:left="567"/>
        <w:rPr>
          <w:lang w:val="en-GB"/>
        </w:rPr>
      </w:pPr>
      <w:r w:rsidRPr="00361992">
        <w:rPr>
          <w:lang w:val="en-GB"/>
        </w:rPr>
        <w:t xml:space="preserve">Thank you </w:t>
      </w:r>
      <w:r w:rsidR="00361992" w:rsidRPr="00361992">
        <w:rPr>
          <w:lang w:val="en-GB"/>
        </w:rPr>
        <w:t>in advance.</w:t>
      </w:r>
    </w:p>
    <w:p w14:paraId="3A5B38F9" w14:textId="77777777" w:rsidR="00EC7A4F" w:rsidRPr="00361992" w:rsidRDefault="00EC7A4F">
      <w:pPr>
        <w:rPr>
          <w:lang w:val="en-GB"/>
        </w:rPr>
      </w:pPr>
      <w:r w:rsidRPr="00361992">
        <w:rPr>
          <w:lang w:val="en-GB"/>
        </w:rPr>
        <w:br w:type="page"/>
      </w:r>
    </w:p>
    <w:tbl>
      <w:tblPr>
        <w:tblStyle w:val="Tabellenraster"/>
        <w:tblW w:w="0" w:type="auto"/>
        <w:tblInd w:w="360" w:type="dxa"/>
        <w:tblLayout w:type="fixed"/>
        <w:tblLook w:val="04A0" w:firstRow="1" w:lastRow="0" w:firstColumn="1" w:lastColumn="0" w:noHBand="0" w:noVBand="1"/>
      </w:tblPr>
      <w:tblGrid>
        <w:gridCol w:w="4738"/>
        <w:gridCol w:w="993"/>
        <w:gridCol w:w="992"/>
        <w:gridCol w:w="3373"/>
      </w:tblGrid>
      <w:tr w:rsidR="00F34ED5" w:rsidRPr="00361992" w14:paraId="4513D1CD" w14:textId="77777777" w:rsidTr="00EC5AA1">
        <w:tc>
          <w:tcPr>
            <w:tcW w:w="4738" w:type="dxa"/>
            <w:tcBorders>
              <w:top w:val="single" w:sz="4" w:space="0" w:color="auto"/>
              <w:left w:val="single" w:sz="4" w:space="0" w:color="auto"/>
              <w:bottom w:val="single" w:sz="4" w:space="0" w:color="auto"/>
              <w:right w:val="single" w:sz="4" w:space="0" w:color="auto"/>
            </w:tcBorders>
            <w:shd w:val="clear" w:color="auto" w:fill="FFFFFF" w:themeFill="background1"/>
          </w:tcPr>
          <w:p w14:paraId="2D149F22" w14:textId="377664D2" w:rsidR="00F34ED5" w:rsidRPr="00361992" w:rsidRDefault="00F34ED5" w:rsidP="008A63CA">
            <w:pPr>
              <w:pStyle w:val="Listenabsatz"/>
              <w:spacing w:line="240" w:lineRule="auto"/>
              <w:ind w:left="0"/>
              <w:rPr>
                <w:rFonts w:cstheme="minorHAnsi"/>
                <w:b/>
                <w:lang w:val="en-GB"/>
              </w:rPr>
            </w:pPr>
            <w:r w:rsidRPr="00361992">
              <w:rPr>
                <w:rFonts w:cstheme="minorHAnsi"/>
                <w:b/>
                <w:lang w:val="en-GB"/>
              </w:rPr>
              <w:lastRenderedPageBreak/>
              <w:t xml:space="preserve">Study content and internship domain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B29ADB4" w14:textId="0469A823" w:rsidR="00F34ED5" w:rsidRPr="00361992" w:rsidRDefault="00F34ED5" w:rsidP="008A63CA">
            <w:pPr>
              <w:pStyle w:val="Listenabsatz"/>
              <w:spacing w:line="240" w:lineRule="auto"/>
              <w:ind w:left="0"/>
              <w:rPr>
                <w:b/>
                <w:i/>
                <w:lang w:val="en-GB"/>
              </w:rPr>
            </w:pPr>
            <w:r w:rsidRPr="00361992">
              <w:rPr>
                <w:b/>
                <w:i/>
                <w:lang w:val="en-GB"/>
              </w:rPr>
              <w:t xml:space="preserve">required ECTS </w:t>
            </w:r>
          </w:p>
        </w:tc>
        <w:tc>
          <w:tcPr>
            <w:tcW w:w="992" w:type="dxa"/>
            <w:tcBorders>
              <w:top w:val="single" w:sz="4" w:space="0" w:color="auto"/>
              <w:left w:val="single" w:sz="4" w:space="0" w:color="auto"/>
              <w:bottom w:val="single" w:sz="4" w:space="0" w:color="auto"/>
              <w:right w:val="single" w:sz="4" w:space="0" w:color="auto"/>
            </w:tcBorders>
          </w:tcPr>
          <w:p w14:paraId="58F97767" w14:textId="0E4FBD8E" w:rsidR="00F34ED5" w:rsidRPr="00361992" w:rsidRDefault="00F34ED5" w:rsidP="00697E96">
            <w:pPr>
              <w:pStyle w:val="Listenabsatz"/>
              <w:spacing w:line="240" w:lineRule="auto"/>
              <w:ind w:left="0"/>
              <w:rPr>
                <w:b/>
                <w:i/>
                <w:lang w:val="en-GB"/>
              </w:rPr>
            </w:pPr>
            <w:r w:rsidRPr="00361992">
              <w:rPr>
                <w:b/>
                <w:i/>
                <w:lang w:val="en-GB"/>
              </w:rPr>
              <w:t>fulfilled ECTS</w:t>
            </w:r>
          </w:p>
        </w:tc>
        <w:tc>
          <w:tcPr>
            <w:tcW w:w="3373" w:type="dxa"/>
            <w:tcBorders>
              <w:top w:val="single" w:sz="4" w:space="0" w:color="auto"/>
              <w:left w:val="single" w:sz="4" w:space="0" w:color="auto"/>
              <w:bottom w:val="single" w:sz="4" w:space="0" w:color="auto"/>
              <w:right w:val="single" w:sz="4" w:space="0" w:color="auto"/>
            </w:tcBorders>
            <w:hideMark/>
          </w:tcPr>
          <w:p w14:paraId="7D1FB947" w14:textId="61FDF055" w:rsidR="00F34ED5" w:rsidRPr="00361992" w:rsidRDefault="00F34ED5" w:rsidP="000D0A92">
            <w:pPr>
              <w:pStyle w:val="Listenabsatz"/>
              <w:spacing w:line="240" w:lineRule="auto"/>
              <w:ind w:left="0"/>
              <w:rPr>
                <w:b/>
                <w:lang w:val="en-GB"/>
              </w:rPr>
            </w:pPr>
            <w:r w:rsidRPr="00361992">
              <w:rPr>
                <w:b/>
                <w:i/>
                <w:lang w:val="en-GB"/>
              </w:rPr>
              <w:t>assigned module(s)</w:t>
            </w:r>
          </w:p>
        </w:tc>
      </w:tr>
      <w:tr w:rsidR="00F34ED5" w:rsidRPr="006657E0" w14:paraId="10329CAA" w14:textId="77777777" w:rsidTr="00F34ED5">
        <w:tc>
          <w:tcPr>
            <w:tcW w:w="5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48CCD" w14:textId="22687A00" w:rsidR="00F34ED5" w:rsidRPr="00361992" w:rsidRDefault="00F34ED5" w:rsidP="000C74FE">
            <w:pPr>
              <w:pStyle w:val="Listenabsatz"/>
              <w:spacing w:line="240" w:lineRule="auto"/>
              <w:ind w:left="0"/>
              <w:jc w:val="center"/>
              <w:rPr>
                <w:b/>
                <w:i/>
                <w:lang w:val="en-GB"/>
              </w:rPr>
            </w:pPr>
            <w:r w:rsidRPr="00361992">
              <w:rPr>
                <w:rFonts w:cstheme="minorHAnsi"/>
                <w:b/>
                <w:lang w:val="en-GB"/>
              </w:rPr>
              <w:t>According to PsychThApprO</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30ED0702" w14:textId="2BDF521B" w:rsidR="00F34ED5" w:rsidRPr="00361992" w:rsidRDefault="00F34ED5" w:rsidP="000C74FE">
            <w:pPr>
              <w:pStyle w:val="Listenabsatz"/>
              <w:spacing w:line="240" w:lineRule="auto"/>
              <w:ind w:left="0"/>
              <w:jc w:val="center"/>
              <w:rPr>
                <w:i/>
                <w:lang w:val="en-GB"/>
              </w:rPr>
            </w:pPr>
            <w:r w:rsidRPr="00361992">
              <w:rPr>
                <w:i/>
                <w:lang w:val="en-GB"/>
              </w:rPr>
              <w:t>To be completed by the university of origin</w:t>
            </w:r>
          </w:p>
        </w:tc>
      </w:tr>
      <w:tr w:rsidR="000D0A92" w:rsidRPr="00361992" w14:paraId="1C2B9D3B" w14:textId="77777777" w:rsidTr="00D17B90">
        <w:tc>
          <w:tcPr>
            <w:tcW w:w="100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0DD6F" w14:textId="0D162A55" w:rsidR="000D0A92" w:rsidRPr="00361992" w:rsidRDefault="00D16D76" w:rsidP="00EC7A4F">
            <w:pPr>
              <w:pStyle w:val="Listenabsatz"/>
              <w:spacing w:before="240" w:after="240" w:line="240" w:lineRule="auto"/>
              <w:ind w:left="0"/>
              <w:rPr>
                <w:rFonts w:cstheme="minorHAnsi"/>
                <w:lang w:val="en-GB"/>
              </w:rPr>
            </w:pPr>
            <w:r w:rsidRPr="00361992">
              <w:rPr>
                <w:rFonts w:cstheme="minorHAnsi"/>
                <w:b/>
                <w:lang w:val="en-GB"/>
              </w:rPr>
              <w:t>Fundamental area</w:t>
            </w:r>
          </w:p>
        </w:tc>
      </w:tr>
      <w:tr w:rsidR="00F34ED5" w:rsidRPr="00361992" w14:paraId="25743F3B" w14:textId="77777777" w:rsidTr="00EC5AA1">
        <w:tc>
          <w:tcPr>
            <w:tcW w:w="4738" w:type="dxa"/>
            <w:tcBorders>
              <w:top w:val="single" w:sz="4" w:space="0" w:color="auto"/>
              <w:left w:val="single" w:sz="4" w:space="0" w:color="auto"/>
              <w:bottom w:val="single" w:sz="4" w:space="0" w:color="auto"/>
              <w:right w:val="single" w:sz="4" w:space="0" w:color="auto"/>
            </w:tcBorders>
          </w:tcPr>
          <w:p w14:paraId="5055E05C" w14:textId="77777777" w:rsidR="00F34ED5" w:rsidRDefault="00F34ED5" w:rsidP="00697E96">
            <w:pPr>
              <w:rPr>
                <w:rFonts w:cstheme="minorHAnsi"/>
                <w:lang w:val="en-GB"/>
              </w:rPr>
            </w:pPr>
            <w:r w:rsidRPr="00361992">
              <w:rPr>
                <w:rFonts w:cstheme="minorHAnsi"/>
                <w:b/>
                <w:lang w:val="en-GB"/>
              </w:rPr>
              <w:t xml:space="preserve">Fundamentals of Psychology </w:t>
            </w:r>
            <w:r w:rsidRPr="00361992">
              <w:rPr>
                <w:rFonts w:cstheme="minorHAnsi"/>
                <w:lang w:val="en-GB"/>
              </w:rPr>
              <w:t>(Annex 1, Section 1)</w:t>
            </w:r>
          </w:p>
          <w:p w14:paraId="043E366F" w14:textId="77777777" w:rsidR="00F34ED5" w:rsidRDefault="00F34ED5" w:rsidP="00697E96">
            <w:pPr>
              <w:rPr>
                <w:rFonts w:cstheme="minorHAnsi"/>
                <w:lang w:val="en-GB"/>
              </w:rPr>
            </w:pPr>
          </w:p>
          <w:p w14:paraId="080DA912" w14:textId="40A909B7" w:rsidR="00FD708F" w:rsidRDefault="009A71E6" w:rsidP="00F34ED5">
            <w:pPr>
              <w:pStyle w:val="Listenabsatz"/>
              <w:numPr>
                <w:ilvl w:val="0"/>
                <w:numId w:val="5"/>
              </w:numPr>
              <w:spacing w:line="240" w:lineRule="auto"/>
              <w:ind w:left="377"/>
              <w:rPr>
                <w:rFonts w:cstheme="minorHAnsi"/>
                <w:bCs/>
                <w:lang w:val="en-GB"/>
              </w:rPr>
            </w:pPr>
            <w:r>
              <w:rPr>
                <w:rFonts w:cstheme="minorHAnsi"/>
                <w:bCs/>
                <w:lang w:val="en-GB"/>
              </w:rPr>
              <w:t xml:space="preserve">Students </w:t>
            </w:r>
            <w:r w:rsidR="00F34ED5" w:rsidRPr="00FD708F">
              <w:rPr>
                <w:rFonts w:cstheme="minorHAnsi"/>
                <w:bCs/>
                <w:lang w:val="en-GB"/>
              </w:rPr>
              <w:t>recognize, describe and explain normal and deviant human experience and behavior as well as the development of normal and deviant human experience and behavior across the lifespan, taking into account state-of-the-art knowledge, models and research paradigms.</w:t>
            </w:r>
          </w:p>
          <w:p w14:paraId="743F6C21" w14:textId="77777777" w:rsidR="00FD708F" w:rsidRDefault="00F34ED5" w:rsidP="00F34ED5">
            <w:pPr>
              <w:pStyle w:val="Listenabsatz"/>
              <w:numPr>
                <w:ilvl w:val="0"/>
                <w:numId w:val="5"/>
              </w:numPr>
              <w:spacing w:line="240" w:lineRule="auto"/>
              <w:ind w:left="377"/>
              <w:rPr>
                <w:rFonts w:cstheme="minorHAnsi"/>
                <w:bCs/>
                <w:lang w:val="en-GB"/>
              </w:rPr>
            </w:pPr>
            <w:r w:rsidRPr="00FD708F">
              <w:rPr>
                <w:rFonts w:cstheme="minorHAnsi"/>
                <w:bCs/>
                <w:lang w:val="en-GB"/>
              </w:rPr>
              <w:t>derive biological, psychological, and social and cultural factors that influence human experience and behavior across the lifespan from general models and scientific knowledge and use their findings to observe, describe, and explain individual experience and behavior of people and their social reference systems</w:t>
            </w:r>
          </w:p>
          <w:p w14:paraId="49862720" w14:textId="77777777" w:rsidR="00FD708F" w:rsidRDefault="00FD708F" w:rsidP="00FD708F">
            <w:pPr>
              <w:pStyle w:val="Listenabsatz"/>
              <w:numPr>
                <w:ilvl w:val="0"/>
                <w:numId w:val="8"/>
              </w:numPr>
              <w:spacing w:line="240" w:lineRule="auto"/>
              <w:rPr>
                <w:rFonts w:cstheme="minorHAnsi"/>
                <w:bCs/>
                <w:lang w:val="en-GB"/>
              </w:rPr>
            </w:pPr>
            <w:r>
              <w:rPr>
                <w:rFonts w:cstheme="minorHAnsi"/>
                <w:bCs/>
                <w:lang w:val="en-GB"/>
              </w:rPr>
              <w:t>G</w:t>
            </w:r>
            <w:r w:rsidR="00F34ED5" w:rsidRPr="00FD708F">
              <w:rPr>
                <w:rFonts w:cstheme="minorHAnsi"/>
                <w:bCs/>
                <w:lang w:val="en-GB"/>
              </w:rPr>
              <w:t xml:space="preserve">eneral </w:t>
            </w:r>
            <w:r>
              <w:rPr>
                <w:rFonts w:cstheme="minorHAnsi"/>
                <w:bCs/>
                <w:lang w:val="en-GB"/>
              </w:rPr>
              <w:t>P</w:t>
            </w:r>
            <w:r w:rsidR="00F34ED5" w:rsidRPr="00FD708F">
              <w:rPr>
                <w:rFonts w:cstheme="minorHAnsi"/>
                <w:bCs/>
                <w:lang w:val="en-GB"/>
              </w:rPr>
              <w:t>sychology, considering cognitive processes in the areas of language, learning, memory, emotion, and motivation</w:t>
            </w:r>
          </w:p>
          <w:p w14:paraId="055FE64E" w14:textId="4A6B3FE9" w:rsidR="00FD708F" w:rsidRPr="00FD708F" w:rsidRDefault="00FD708F" w:rsidP="00FD708F">
            <w:pPr>
              <w:pStyle w:val="Listenabsatz"/>
              <w:numPr>
                <w:ilvl w:val="0"/>
                <w:numId w:val="8"/>
              </w:numPr>
              <w:spacing w:line="240" w:lineRule="auto"/>
              <w:rPr>
                <w:rFonts w:cstheme="minorHAnsi"/>
                <w:bCs/>
                <w:lang w:val="en-GB"/>
              </w:rPr>
            </w:pPr>
            <w:r>
              <w:rPr>
                <w:rFonts w:cstheme="minorHAnsi"/>
                <w:bCs/>
                <w:lang w:val="en-GB"/>
              </w:rPr>
              <w:t>D</w:t>
            </w:r>
            <w:r w:rsidR="00F34ED5" w:rsidRPr="00FD708F">
              <w:rPr>
                <w:rFonts w:cstheme="minorHAnsi"/>
                <w:bCs/>
                <w:lang w:val="en-GB"/>
              </w:rPr>
              <w:t xml:space="preserve">ifferential </w:t>
            </w:r>
            <w:r>
              <w:rPr>
                <w:rFonts w:cstheme="minorHAnsi"/>
                <w:bCs/>
                <w:lang w:val="en-GB"/>
              </w:rPr>
              <w:t>P</w:t>
            </w:r>
            <w:r w:rsidR="00F34ED5" w:rsidRPr="00FD708F">
              <w:rPr>
                <w:rFonts w:cstheme="minorHAnsi"/>
                <w:bCs/>
                <w:lang w:val="en-GB"/>
              </w:rPr>
              <w:t xml:space="preserve">sychology and </w:t>
            </w:r>
            <w:r>
              <w:rPr>
                <w:rFonts w:cstheme="minorHAnsi"/>
                <w:bCs/>
                <w:lang w:val="en-GB"/>
              </w:rPr>
              <w:t>P</w:t>
            </w:r>
            <w:r w:rsidR="00F34ED5" w:rsidRPr="00FD708F">
              <w:rPr>
                <w:rFonts w:cstheme="minorHAnsi"/>
                <w:bCs/>
                <w:lang w:val="en-GB"/>
              </w:rPr>
              <w:t xml:space="preserve">ersonality </w:t>
            </w:r>
            <w:r>
              <w:rPr>
                <w:rFonts w:cstheme="minorHAnsi"/>
                <w:bCs/>
                <w:lang w:val="en-GB"/>
              </w:rPr>
              <w:t>P</w:t>
            </w:r>
            <w:r w:rsidR="00F34ED5" w:rsidRPr="00FD708F">
              <w:rPr>
                <w:rFonts w:cstheme="minorHAnsi"/>
                <w:bCs/>
                <w:lang w:val="en-GB"/>
              </w:rPr>
              <w:t>sycholog</w:t>
            </w:r>
            <w:r w:rsidRPr="00FD708F">
              <w:rPr>
                <w:rFonts w:cstheme="minorHAnsi"/>
                <w:bCs/>
                <w:lang w:val="en-GB"/>
              </w:rPr>
              <w:t>y</w:t>
            </w:r>
          </w:p>
          <w:p w14:paraId="76CBB606" w14:textId="7269EC60" w:rsidR="00FD708F" w:rsidRDefault="00FD708F" w:rsidP="00F34ED5">
            <w:pPr>
              <w:pStyle w:val="Listenabsatz"/>
              <w:numPr>
                <w:ilvl w:val="0"/>
                <w:numId w:val="8"/>
              </w:numPr>
              <w:spacing w:line="240" w:lineRule="auto"/>
              <w:rPr>
                <w:rFonts w:cstheme="minorHAnsi"/>
                <w:bCs/>
                <w:lang w:val="en-GB"/>
              </w:rPr>
            </w:pPr>
            <w:r>
              <w:rPr>
                <w:rFonts w:cstheme="minorHAnsi"/>
                <w:bCs/>
                <w:lang w:val="en-GB"/>
              </w:rPr>
              <w:t>D</w:t>
            </w:r>
            <w:r w:rsidR="00F34ED5" w:rsidRPr="00FD708F">
              <w:rPr>
                <w:rFonts w:cstheme="minorHAnsi"/>
                <w:bCs/>
                <w:lang w:val="en-GB"/>
              </w:rPr>
              <w:t xml:space="preserve">evelopmental </w:t>
            </w:r>
            <w:r>
              <w:rPr>
                <w:rFonts w:cstheme="minorHAnsi"/>
                <w:bCs/>
                <w:lang w:val="en-GB"/>
              </w:rPr>
              <w:t>P</w:t>
            </w:r>
            <w:r w:rsidR="00F34ED5" w:rsidRPr="00FD708F">
              <w:rPr>
                <w:rFonts w:cstheme="minorHAnsi"/>
                <w:bCs/>
                <w:lang w:val="en-GB"/>
              </w:rPr>
              <w:t>sychology</w:t>
            </w:r>
          </w:p>
          <w:p w14:paraId="337011F8" w14:textId="77CC6C29" w:rsidR="00FD708F" w:rsidRDefault="00FD708F" w:rsidP="00F34ED5">
            <w:pPr>
              <w:pStyle w:val="Listenabsatz"/>
              <w:numPr>
                <w:ilvl w:val="0"/>
                <w:numId w:val="8"/>
              </w:numPr>
              <w:spacing w:line="240" w:lineRule="auto"/>
              <w:rPr>
                <w:rFonts w:cstheme="minorHAnsi"/>
                <w:bCs/>
                <w:lang w:val="en-GB"/>
              </w:rPr>
            </w:pPr>
            <w:r>
              <w:rPr>
                <w:rFonts w:cstheme="minorHAnsi"/>
                <w:bCs/>
                <w:lang w:val="en-GB"/>
              </w:rPr>
              <w:t>S</w:t>
            </w:r>
            <w:r w:rsidR="00F34ED5" w:rsidRPr="00FD708F">
              <w:rPr>
                <w:rFonts w:cstheme="minorHAnsi"/>
                <w:bCs/>
                <w:lang w:val="en-GB"/>
              </w:rPr>
              <w:t xml:space="preserve">ocial </w:t>
            </w:r>
            <w:r>
              <w:rPr>
                <w:rFonts w:cstheme="minorHAnsi"/>
                <w:bCs/>
                <w:lang w:val="en-GB"/>
              </w:rPr>
              <w:t>P</w:t>
            </w:r>
            <w:r w:rsidR="00F34ED5" w:rsidRPr="00FD708F">
              <w:rPr>
                <w:rFonts w:cstheme="minorHAnsi"/>
                <w:bCs/>
                <w:lang w:val="en-GB"/>
              </w:rPr>
              <w:t>sychology</w:t>
            </w:r>
          </w:p>
          <w:p w14:paraId="1D36EE5A" w14:textId="63ABE610" w:rsidR="00FD708F" w:rsidRDefault="00FD708F" w:rsidP="00F34ED5">
            <w:pPr>
              <w:pStyle w:val="Listenabsatz"/>
              <w:numPr>
                <w:ilvl w:val="0"/>
                <w:numId w:val="8"/>
              </w:numPr>
              <w:spacing w:line="240" w:lineRule="auto"/>
              <w:rPr>
                <w:rFonts w:cstheme="minorHAnsi"/>
                <w:bCs/>
                <w:lang w:val="en-GB"/>
              </w:rPr>
            </w:pPr>
            <w:r>
              <w:rPr>
                <w:rFonts w:cstheme="minorHAnsi"/>
                <w:bCs/>
                <w:lang w:val="en-GB"/>
              </w:rPr>
              <w:t>B</w:t>
            </w:r>
            <w:r w:rsidR="00F34ED5" w:rsidRPr="00FD708F">
              <w:rPr>
                <w:rFonts w:cstheme="minorHAnsi"/>
                <w:bCs/>
                <w:lang w:val="en-GB"/>
              </w:rPr>
              <w:t xml:space="preserve">iological </w:t>
            </w:r>
            <w:r>
              <w:rPr>
                <w:rFonts w:cstheme="minorHAnsi"/>
                <w:bCs/>
                <w:lang w:val="en-GB"/>
              </w:rPr>
              <w:t>P</w:t>
            </w:r>
            <w:r w:rsidR="00F34ED5" w:rsidRPr="00FD708F">
              <w:rPr>
                <w:rFonts w:cstheme="minorHAnsi"/>
                <w:bCs/>
                <w:lang w:val="en-GB"/>
              </w:rPr>
              <w:t>sychology</w:t>
            </w:r>
          </w:p>
          <w:p w14:paraId="3477BEFF" w14:textId="172C92BE" w:rsidR="00F34ED5" w:rsidRPr="00FD708F" w:rsidRDefault="00FD708F" w:rsidP="00F34ED5">
            <w:pPr>
              <w:pStyle w:val="Listenabsatz"/>
              <w:numPr>
                <w:ilvl w:val="0"/>
                <w:numId w:val="8"/>
              </w:numPr>
              <w:spacing w:line="240" w:lineRule="auto"/>
              <w:rPr>
                <w:rFonts w:cstheme="minorHAnsi"/>
                <w:bCs/>
                <w:lang w:val="en-GB"/>
              </w:rPr>
            </w:pPr>
            <w:r>
              <w:rPr>
                <w:rFonts w:cstheme="minorHAnsi"/>
                <w:bCs/>
                <w:lang w:val="en-GB"/>
              </w:rPr>
              <w:t>C</w:t>
            </w:r>
            <w:r w:rsidR="00F34ED5" w:rsidRPr="00FD708F">
              <w:rPr>
                <w:rFonts w:cstheme="minorHAnsi"/>
                <w:bCs/>
                <w:lang w:val="en-GB"/>
              </w:rPr>
              <w:t xml:space="preserve">ognitive-affective </w:t>
            </w:r>
            <w:r>
              <w:rPr>
                <w:rFonts w:cstheme="minorHAnsi"/>
                <w:bCs/>
                <w:lang w:val="en-GB"/>
              </w:rPr>
              <w:t>N</w:t>
            </w:r>
            <w:r w:rsidR="00F34ED5" w:rsidRPr="00FD708F">
              <w:rPr>
                <w:rFonts w:cstheme="minorHAnsi"/>
                <w:bCs/>
                <w:lang w:val="en-GB"/>
              </w:rPr>
              <w:t>euroscience</w:t>
            </w:r>
          </w:p>
          <w:p w14:paraId="70E71340" w14:textId="77777777" w:rsidR="00F34ED5" w:rsidRPr="00F34ED5" w:rsidRDefault="00F34ED5" w:rsidP="00F34ED5">
            <w:pPr>
              <w:rPr>
                <w:rFonts w:cstheme="minorHAnsi"/>
                <w:b/>
                <w:lang w:val="en-GB"/>
              </w:rPr>
            </w:pPr>
          </w:p>
          <w:p w14:paraId="6BDA7D8D" w14:textId="77777777" w:rsidR="00F34ED5" w:rsidRPr="00F34ED5" w:rsidRDefault="00F34ED5" w:rsidP="00F34ED5">
            <w:pPr>
              <w:rPr>
                <w:rFonts w:cstheme="minorHAnsi"/>
                <w:b/>
                <w:lang w:val="en-GB"/>
              </w:rPr>
            </w:pPr>
          </w:p>
          <w:p w14:paraId="503B92DC" w14:textId="44FF6336" w:rsidR="00F34ED5" w:rsidRPr="00361992" w:rsidRDefault="00F34ED5" w:rsidP="00F34ED5">
            <w:pPr>
              <w:rPr>
                <w:rFonts w:cstheme="minorHAnsi"/>
                <w:b/>
                <w:lang w:val="en-GB"/>
              </w:rPr>
            </w:pPr>
          </w:p>
        </w:tc>
        <w:tc>
          <w:tcPr>
            <w:tcW w:w="993" w:type="dxa"/>
            <w:tcBorders>
              <w:top w:val="single" w:sz="4" w:space="0" w:color="auto"/>
              <w:left w:val="single" w:sz="4" w:space="0" w:color="auto"/>
              <w:bottom w:val="single" w:sz="4" w:space="0" w:color="auto"/>
              <w:right w:val="single" w:sz="4" w:space="0" w:color="auto"/>
            </w:tcBorders>
          </w:tcPr>
          <w:p w14:paraId="187DF0A2" w14:textId="77777777" w:rsidR="00F34ED5" w:rsidRPr="00361992" w:rsidRDefault="00F34ED5" w:rsidP="000C74FE">
            <w:pPr>
              <w:pStyle w:val="Listenabsatz"/>
              <w:spacing w:line="240" w:lineRule="auto"/>
              <w:ind w:left="0"/>
              <w:jc w:val="center"/>
              <w:rPr>
                <w:b/>
                <w:lang w:val="en-GB"/>
              </w:rPr>
            </w:pPr>
            <w:r w:rsidRPr="00361992">
              <w:rPr>
                <w:b/>
                <w:lang w:val="en-GB"/>
              </w:rPr>
              <w:t>25</w:t>
            </w:r>
          </w:p>
        </w:tc>
        <w:tc>
          <w:tcPr>
            <w:tcW w:w="992" w:type="dxa"/>
            <w:tcBorders>
              <w:top w:val="single" w:sz="4" w:space="0" w:color="auto"/>
              <w:left w:val="single" w:sz="4" w:space="0" w:color="auto"/>
              <w:bottom w:val="single" w:sz="4" w:space="0" w:color="auto"/>
              <w:right w:val="single" w:sz="4" w:space="0" w:color="auto"/>
            </w:tcBorders>
          </w:tcPr>
          <w:p w14:paraId="32852575" w14:textId="10D38E8D" w:rsidR="00F34ED5" w:rsidRPr="00361992" w:rsidRDefault="00F34ED5" w:rsidP="000C74FE">
            <w:pPr>
              <w:pStyle w:val="Listenabsatz"/>
              <w:spacing w:line="240" w:lineRule="auto"/>
              <w:ind w:left="0"/>
              <w:jc w:val="center"/>
              <w:rPr>
                <w:lang w:val="en-GB"/>
              </w:rPr>
            </w:pPr>
          </w:p>
        </w:tc>
        <w:tc>
          <w:tcPr>
            <w:tcW w:w="3373" w:type="dxa"/>
            <w:tcBorders>
              <w:top w:val="single" w:sz="4" w:space="0" w:color="auto"/>
              <w:left w:val="single" w:sz="4" w:space="0" w:color="auto"/>
              <w:bottom w:val="single" w:sz="4" w:space="0" w:color="auto"/>
              <w:right w:val="single" w:sz="4" w:space="0" w:color="auto"/>
            </w:tcBorders>
          </w:tcPr>
          <w:p w14:paraId="1B9F253E" w14:textId="77777777" w:rsidR="00F34ED5" w:rsidRPr="00361992" w:rsidRDefault="00F34ED5" w:rsidP="00697E96">
            <w:pPr>
              <w:pStyle w:val="Listenabsatz"/>
              <w:spacing w:line="240" w:lineRule="auto"/>
              <w:ind w:left="0"/>
              <w:rPr>
                <w:lang w:val="en-GB"/>
              </w:rPr>
            </w:pPr>
          </w:p>
          <w:p w14:paraId="436488A0" w14:textId="77777777" w:rsidR="00F34ED5" w:rsidRPr="00361992" w:rsidRDefault="00F34ED5" w:rsidP="00697E96">
            <w:pPr>
              <w:pStyle w:val="Listenabsatz"/>
              <w:spacing w:line="240" w:lineRule="auto"/>
              <w:ind w:left="0"/>
              <w:rPr>
                <w:lang w:val="en-GB"/>
              </w:rPr>
            </w:pPr>
          </w:p>
          <w:p w14:paraId="02DA3872" w14:textId="77777777" w:rsidR="00F34ED5" w:rsidRPr="00361992" w:rsidRDefault="00F34ED5" w:rsidP="00697E96">
            <w:pPr>
              <w:pStyle w:val="Listenabsatz"/>
              <w:spacing w:line="240" w:lineRule="auto"/>
              <w:ind w:left="0"/>
              <w:rPr>
                <w:lang w:val="en-GB"/>
              </w:rPr>
            </w:pPr>
          </w:p>
          <w:p w14:paraId="08B42A7C" w14:textId="77777777" w:rsidR="00F34ED5" w:rsidRPr="00361992" w:rsidRDefault="00F34ED5" w:rsidP="00697E96">
            <w:pPr>
              <w:pStyle w:val="Listenabsatz"/>
              <w:spacing w:line="240" w:lineRule="auto"/>
              <w:ind w:left="0"/>
              <w:rPr>
                <w:lang w:val="en-GB"/>
              </w:rPr>
            </w:pPr>
          </w:p>
          <w:p w14:paraId="02CE8BF4" w14:textId="77777777" w:rsidR="00F34ED5" w:rsidRPr="00361992" w:rsidRDefault="00F34ED5" w:rsidP="00697E96">
            <w:pPr>
              <w:pStyle w:val="Listenabsatz"/>
              <w:spacing w:line="240" w:lineRule="auto"/>
              <w:ind w:left="0"/>
              <w:rPr>
                <w:lang w:val="en-GB"/>
              </w:rPr>
            </w:pPr>
          </w:p>
          <w:p w14:paraId="48DBBCE3" w14:textId="77777777" w:rsidR="00F34ED5" w:rsidRPr="00361992" w:rsidRDefault="00F34ED5" w:rsidP="00697E96">
            <w:pPr>
              <w:pStyle w:val="Listenabsatz"/>
              <w:spacing w:line="240" w:lineRule="auto"/>
              <w:ind w:left="0"/>
              <w:rPr>
                <w:lang w:val="en-GB"/>
              </w:rPr>
            </w:pPr>
          </w:p>
          <w:p w14:paraId="30EA3653" w14:textId="77777777" w:rsidR="00F34ED5" w:rsidRPr="00361992" w:rsidRDefault="00F34ED5" w:rsidP="00697E96">
            <w:pPr>
              <w:pStyle w:val="Listenabsatz"/>
              <w:spacing w:line="240" w:lineRule="auto"/>
              <w:ind w:left="0"/>
              <w:rPr>
                <w:lang w:val="en-GB"/>
              </w:rPr>
            </w:pPr>
          </w:p>
          <w:p w14:paraId="2432DA48" w14:textId="77777777" w:rsidR="00F34ED5" w:rsidRPr="00361992" w:rsidRDefault="00F34ED5" w:rsidP="00697E96">
            <w:pPr>
              <w:pStyle w:val="Listenabsatz"/>
              <w:spacing w:line="240" w:lineRule="auto"/>
              <w:ind w:left="0"/>
              <w:rPr>
                <w:lang w:val="en-GB"/>
              </w:rPr>
            </w:pPr>
          </w:p>
          <w:p w14:paraId="4DECC49D" w14:textId="77777777" w:rsidR="00F34ED5" w:rsidRPr="00361992" w:rsidRDefault="00F34ED5" w:rsidP="00697E96">
            <w:pPr>
              <w:pStyle w:val="Listenabsatz"/>
              <w:spacing w:line="240" w:lineRule="auto"/>
              <w:ind w:left="0"/>
              <w:rPr>
                <w:lang w:val="en-GB"/>
              </w:rPr>
            </w:pPr>
          </w:p>
          <w:p w14:paraId="431EEA78" w14:textId="77777777" w:rsidR="00F34ED5" w:rsidRPr="00361992" w:rsidRDefault="00F34ED5" w:rsidP="00697E96">
            <w:pPr>
              <w:pStyle w:val="Listenabsatz"/>
              <w:spacing w:line="240" w:lineRule="auto"/>
              <w:ind w:left="0"/>
              <w:rPr>
                <w:lang w:val="en-GB"/>
              </w:rPr>
            </w:pPr>
          </w:p>
          <w:p w14:paraId="1415D4AA" w14:textId="77777777" w:rsidR="00F34ED5" w:rsidRPr="00361992" w:rsidRDefault="00F34ED5" w:rsidP="00697E96">
            <w:pPr>
              <w:pStyle w:val="Listenabsatz"/>
              <w:spacing w:line="240" w:lineRule="auto"/>
              <w:ind w:left="0"/>
              <w:rPr>
                <w:lang w:val="en-GB"/>
              </w:rPr>
            </w:pPr>
          </w:p>
          <w:p w14:paraId="248C33C8" w14:textId="77777777" w:rsidR="00F34ED5" w:rsidRPr="00361992" w:rsidRDefault="00F34ED5" w:rsidP="00697E96">
            <w:pPr>
              <w:pStyle w:val="Listenabsatz"/>
              <w:spacing w:line="240" w:lineRule="auto"/>
              <w:ind w:left="0"/>
              <w:rPr>
                <w:lang w:val="en-GB"/>
              </w:rPr>
            </w:pPr>
          </w:p>
          <w:p w14:paraId="31AB5813" w14:textId="77777777" w:rsidR="00F34ED5" w:rsidRPr="00361992" w:rsidRDefault="00F34ED5" w:rsidP="00697E96">
            <w:pPr>
              <w:pStyle w:val="Listenabsatz"/>
              <w:spacing w:line="240" w:lineRule="auto"/>
              <w:ind w:left="0"/>
              <w:rPr>
                <w:lang w:val="en-GB"/>
              </w:rPr>
            </w:pPr>
          </w:p>
          <w:p w14:paraId="155E9145" w14:textId="77777777" w:rsidR="00F34ED5" w:rsidRPr="00361992" w:rsidRDefault="00F34ED5" w:rsidP="00697E96">
            <w:pPr>
              <w:pStyle w:val="Listenabsatz"/>
              <w:spacing w:line="240" w:lineRule="auto"/>
              <w:ind w:left="0"/>
              <w:rPr>
                <w:lang w:val="en-GB"/>
              </w:rPr>
            </w:pPr>
          </w:p>
          <w:p w14:paraId="67F7B8AA" w14:textId="77777777" w:rsidR="00F34ED5" w:rsidRPr="00361992" w:rsidRDefault="00F34ED5" w:rsidP="00697E96">
            <w:pPr>
              <w:pStyle w:val="Listenabsatz"/>
              <w:spacing w:line="240" w:lineRule="auto"/>
              <w:ind w:left="0"/>
              <w:rPr>
                <w:lang w:val="en-GB"/>
              </w:rPr>
            </w:pPr>
          </w:p>
        </w:tc>
      </w:tr>
      <w:tr w:rsidR="00F34ED5" w:rsidRPr="00361992" w14:paraId="43157B3F" w14:textId="77777777" w:rsidTr="00EC5AA1">
        <w:tc>
          <w:tcPr>
            <w:tcW w:w="4738" w:type="dxa"/>
            <w:tcBorders>
              <w:top w:val="single" w:sz="4" w:space="0" w:color="auto"/>
              <w:left w:val="single" w:sz="4" w:space="0" w:color="auto"/>
              <w:bottom w:val="single" w:sz="4" w:space="0" w:color="auto"/>
              <w:right w:val="single" w:sz="4" w:space="0" w:color="auto"/>
            </w:tcBorders>
          </w:tcPr>
          <w:p w14:paraId="6C964361" w14:textId="77777777" w:rsidR="00F34ED5" w:rsidRDefault="00F34ED5" w:rsidP="00697E96">
            <w:pPr>
              <w:pStyle w:val="Listenabsatz"/>
              <w:spacing w:line="240" w:lineRule="auto"/>
              <w:ind w:left="0"/>
              <w:rPr>
                <w:rFonts w:cstheme="minorHAnsi"/>
                <w:lang w:val="en-GB"/>
              </w:rPr>
            </w:pPr>
            <w:r w:rsidRPr="00361992">
              <w:rPr>
                <w:rFonts w:cstheme="minorHAnsi"/>
                <w:b/>
                <w:lang w:val="en-GB"/>
              </w:rPr>
              <w:t xml:space="preserve">Fundamentals of Pedagogy </w:t>
            </w:r>
            <w:r w:rsidRPr="00361992">
              <w:rPr>
                <w:rFonts w:cstheme="minorHAnsi"/>
                <w:lang w:val="en-GB"/>
              </w:rPr>
              <w:t>(Annex 1, Section 2)</w:t>
            </w:r>
          </w:p>
          <w:p w14:paraId="3587C799" w14:textId="77777777" w:rsidR="00F34ED5" w:rsidRDefault="00F34ED5" w:rsidP="00697E96">
            <w:pPr>
              <w:pStyle w:val="Listenabsatz"/>
              <w:spacing w:line="240" w:lineRule="auto"/>
              <w:ind w:left="0"/>
              <w:rPr>
                <w:rFonts w:cstheme="minorHAnsi"/>
                <w:lang w:val="en-GB"/>
              </w:rPr>
            </w:pPr>
          </w:p>
          <w:p w14:paraId="71E475AE" w14:textId="6B2AF848" w:rsidR="00F34ED5" w:rsidRPr="00F34ED5" w:rsidRDefault="00FD708F" w:rsidP="00F34ED5">
            <w:pPr>
              <w:rPr>
                <w:rFonts w:cstheme="minorHAnsi"/>
                <w:bCs/>
                <w:lang w:val="en-GB"/>
              </w:rPr>
            </w:pPr>
            <w:r>
              <w:rPr>
                <w:rFonts w:cstheme="minorHAnsi"/>
                <w:bCs/>
                <w:lang w:val="en-GB"/>
              </w:rPr>
              <w:t xml:space="preserve">Regarding </w:t>
            </w:r>
            <w:r w:rsidRPr="00F34ED5">
              <w:rPr>
                <w:rFonts w:cstheme="minorHAnsi"/>
                <w:bCs/>
                <w:lang w:val="en-GB"/>
              </w:rPr>
              <w:t>psychotherapeutic decisions</w:t>
            </w:r>
            <w:r>
              <w:rPr>
                <w:rFonts w:cstheme="minorHAnsi"/>
                <w:bCs/>
                <w:lang w:val="en-GB"/>
              </w:rPr>
              <w:t>, s</w:t>
            </w:r>
            <w:r w:rsidR="00F34ED5" w:rsidRPr="00F34ED5">
              <w:rPr>
                <w:rFonts w:cstheme="minorHAnsi"/>
                <w:bCs/>
                <w:lang w:val="en-GB"/>
              </w:rPr>
              <w:t xml:space="preserve">tudents consider the conditions, processes, and consequences of socialization and learning in non-institutional and institutional educational and child-rearing contexts across the lifespan </w:t>
            </w:r>
          </w:p>
          <w:p w14:paraId="75F9E20F" w14:textId="77777777" w:rsidR="00FD708F" w:rsidRDefault="00F34ED5" w:rsidP="00FD708F">
            <w:pPr>
              <w:pStyle w:val="Listenabsatz"/>
              <w:numPr>
                <w:ilvl w:val="0"/>
                <w:numId w:val="10"/>
              </w:numPr>
              <w:spacing w:line="240" w:lineRule="auto"/>
              <w:ind w:left="377"/>
              <w:rPr>
                <w:rFonts w:cstheme="minorHAnsi"/>
                <w:bCs/>
                <w:lang w:val="en-GB"/>
              </w:rPr>
            </w:pPr>
            <w:r w:rsidRPr="00FD708F">
              <w:rPr>
                <w:rFonts w:cstheme="minorHAnsi"/>
                <w:bCs/>
                <w:lang w:val="en-GB"/>
              </w:rPr>
              <w:t>upbringing and educatio</w:t>
            </w:r>
            <w:r w:rsidR="00FD708F">
              <w:rPr>
                <w:rFonts w:cstheme="minorHAnsi"/>
                <w:bCs/>
                <w:lang w:val="en-GB"/>
              </w:rPr>
              <w:t>n</w:t>
            </w:r>
          </w:p>
          <w:p w14:paraId="7E6EE172" w14:textId="77777777" w:rsidR="00FD708F" w:rsidRDefault="00F34ED5" w:rsidP="00FD708F">
            <w:pPr>
              <w:pStyle w:val="Listenabsatz"/>
              <w:numPr>
                <w:ilvl w:val="0"/>
                <w:numId w:val="10"/>
              </w:numPr>
              <w:spacing w:line="240" w:lineRule="auto"/>
              <w:ind w:left="377"/>
              <w:rPr>
                <w:rFonts w:cstheme="minorHAnsi"/>
                <w:bCs/>
                <w:lang w:val="en-GB"/>
              </w:rPr>
            </w:pPr>
            <w:r w:rsidRPr="00FD708F">
              <w:rPr>
                <w:rFonts w:cstheme="minorHAnsi"/>
                <w:bCs/>
                <w:lang w:val="en-GB"/>
              </w:rPr>
              <w:t>the importance of social and cultural factors in educational and upbringing processes</w:t>
            </w:r>
          </w:p>
          <w:p w14:paraId="12ECA8AF" w14:textId="77777777" w:rsidR="00FD708F" w:rsidRDefault="00F34ED5" w:rsidP="00FD708F">
            <w:pPr>
              <w:pStyle w:val="Listenabsatz"/>
              <w:numPr>
                <w:ilvl w:val="0"/>
                <w:numId w:val="10"/>
              </w:numPr>
              <w:spacing w:line="240" w:lineRule="auto"/>
              <w:ind w:left="377"/>
              <w:rPr>
                <w:rFonts w:cstheme="minorHAnsi"/>
                <w:bCs/>
                <w:lang w:val="en-GB"/>
              </w:rPr>
            </w:pPr>
            <w:r w:rsidRPr="00FD708F">
              <w:rPr>
                <w:rFonts w:cstheme="minorHAnsi"/>
                <w:bCs/>
                <w:lang w:val="en-GB"/>
              </w:rPr>
              <w:t>educational interventions and intervention settings</w:t>
            </w:r>
          </w:p>
          <w:p w14:paraId="74B03865" w14:textId="0DA1CAC5" w:rsidR="00F34ED5" w:rsidRPr="00FD708F" w:rsidRDefault="00F34ED5" w:rsidP="00FD708F">
            <w:pPr>
              <w:pStyle w:val="Listenabsatz"/>
              <w:numPr>
                <w:ilvl w:val="0"/>
                <w:numId w:val="10"/>
              </w:numPr>
              <w:spacing w:line="240" w:lineRule="auto"/>
              <w:ind w:left="377"/>
              <w:rPr>
                <w:rFonts w:cstheme="minorHAnsi"/>
                <w:bCs/>
                <w:lang w:val="en-GB"/>
              </w:rPr>
            </w:pPr>
            <w:r w:rsidRPr="00FD708F">
              <w:rPr>
                <w:rFonts w:cstheme="minorHAnsi"/>
                <w:bCs/>
                <w:lang w:val="en-GB"/>
              </w:rPr>
              <w:t>legal and family and social policy regulations with implications for</w:t>
            </w:r>
            <w:r w:rsidRPr="00FD708F">
              <w:rPr>
                <w:rFonts w:cstheme="minorHAnsi"/>
                <w:b/>
                <w:lang w:val="en-GB"/>
              </w:rPr>
              <w:t xml:space="preserve"> </w:t>
            </w:r>
            <w:r w:rsidRPr="00FD708F">
              <w:rPr>
                <w:rFonts w:cstheme="minorHAnsi"/>
                <w:bCs/>
                <w:lang w:val="en-GB"/>
              </w:rPr>
              <w:t>educational and psychological interventions.</w:t>
            </w:r>
          </w:p>
          <w:p w14:paraId="27707F8B" w14:textId="77777777" w:rsidR="00F34ED5" w:rsidRPr="00F34ED5" w:rsidRDefault="00F34ED5" w:rsidP="00F34ED5">
            <w:pPr>
              <w:pStyle w:val="Listenabsatz"/>
              <w:spacing w:line="240" w:lineRule="auto"/>
              <w:rPr>
                <w:rFonts w:cstheme="minorHAnsi"/>
                <w:b/>
                <w:lang w:val="en-GB"/>
              </w:rPr>
            </w:pPr>
          </w:p>
          <w:p w14:paraId="21D9ACEC" w14:textId="77777777" w:rsidR="00F34ED5" w:rsidRPr="00F34ED5" w:rsidRDefault="00F34ED5" w:rsidP="00F34ED5">
            <w:pPr>
              <w:pStyle w:val="Listenabsatz"/>
              <w:spacing w:line="240" w:lineRule="auto"/>
              <w:rPr>
                <w:rFonts w:cstheme="minorHAnsi"/>
                <w:b/>
                <w:lang w:val="en-GB"/>
              </w:rPr>
            </w:pPr>
          </w:p>
          <w:p w14:paraId="4EB6B2CA" w14:textId="58D81798" w:rsidR="00F34ED5" w:rsidRPr="00361992" w:rsidRDefault="00F34ED5" w:rsidP="00F34ED5">
            <w:pPr>
              <w:pStyle w:val="Listenabsatz"/>
              <w:spacing w:line="240" w:lineRule="auto"/>
              <w:ind w:left="0"/>
              <w:rPr>
                <w:rFonts w:cstheme="minorHAnsi"/>
                <w:b/>
                <w:lang w:val="en-GB"/>
              </w:rPr>
            </w:pPr>
          </w:p>
        </w:tc>
        <w:tc>
          <w:tcPr>
            <w:tcW w:w="993" w:type="dxa"/>
            <w:tcBorders>
              <w:top w:val="single" w:sz="4" w:space="0" w:color="auto"/>
              <w:left w:val="single" w:sz="4" w:space="0" w:color="auto"/>
              <w:bottom w:val="single" w:sz="4" w:space="0" w:color="auto"/>
              <w:right w:val="single" w:sz="4" w:space="0" w:color="auto"/>
            </w:tcBorders>
          </w:tcPr>
          <w:p w14:paraId="51F5C028" w14:textId="77777777" w:rsidR="00F34ED5" w:rsidRPr="00361992" w:rsidRDefault="00F34ED5" w:rsidP="000C74FE">
            <w:pPr>
              <w:pStyle w:val="Listenabsatz"/>
              <w:spacing w:line="240" w:lineRule="auto"/>
              <w:ind w:left="0"/>
              <w:jc w:val="center"/>
              <w:rPr>
                <w:b/>
                <w:lang w:val="en-GB"/>
              </w:rPr>
            </w:pPr>
            <w:r w:rsidRPr="00361992">
              <w:rPr>
                <w:b/>
                <w:lang w:val="en-GB"/>
              </w:rPr>
              <w:t>4</w:t>
            </w:r>
          </w:p>
        </w:tc>
        <w:tc>
          <w:tcPr>
            <w:tcW w:w="992" w:type="dxa"/>
            <w:tcBorders>
              <w:top w:val="single" w:sz="4" w:space="0" w:color="auto"/>
              <w:left w:val="single" w:sz="4" w:space="0" w:color="auto"/>
              <w:bottom w:val="single" w:sz="4" w:space="0" w:color="auto"/>
              <w:right w:val="single" w:sz="4" w:space="0" w:color="auto"/>
            </w:tcBorders>
          </w:tcPr>
          <w:p w14:paraId="5BD99107" w14:textId="1F105EB6" w:rsidR="00F34ED5" w:rsidRPr="00361992" w:rsidRDefault="00F34ED5" w:rsidP="000C74FE">
            <w:pPr>
              <w:pStyle w:val="Listenabsatz"/>
              <w:spacing w:line="240" w:lineRule="auto"/>
              <w:ind w:left="0"/>
              <w:jc w:val="center"/>
              <w:rPr>
                <w:lang w:val="en-GB"/>
              </w:rPr>
            </w:pPr>
          </w:p>
        </w:tc>
        <w:tc>
          <w:tcPr>
            <w:tcW w:w="3373" w:type="dxa"/>
            <w:tcBorders>
              <w:top w:val="single" w:sz="4" w:space="0" w:color="auto"/>
              <w:left w:val="single" w:sz="4" w:space="0" w:color="auto"/>
              <w:bottom w:val="single" w:sz="4" w:space="0" w:color="auto"/>
              <w:right w:val="single" w:sz="4" w:space="0" w:color="auto"/>
            </w:tcBorders>
          </w:tcPr>
          <w:p w14:paraId="046AB3CA" w14:textId="77777777" w:rsidR="00F34ED5" w:rsidRPr="00361992" w:rsidRDefault="00F34ED5" w:rsidP="00D17B90">
            <w:pPr>
              <w:pStyle w:val="Listenabsatz"/>
              <w:spacing w:line="240" w:lineRule="auto"/>
              <w:ind w:left="0"/>
              <w:rPr>
                <w:lang w:val="en-GB"/>
              </w:rPr>
            </w:pPr>
          </w:p>
          <w:p w14:paraId="0C7FFA51" w14:textId="77777777" w:rsidR="00F34ED5" w:rsidRPr="00361992" w:rsidRDefault="00F34ED5" w:rsidP="00D17B90">
            <w:pPr>
              <w:pStyle w:val="Listenabsatz"/>
              <w:spacing w:line="240" w:lineRule="auto"/>
              <w:ind w:left="0"/>
              <w:rPr>
                <w:lang w:val="en-GB"/>
              </w:rPr>
            </w:pPr>
          </w:p>
          <w:p w14:paraId="24B2B62A" w14:textId="77777777" w:rsidR="00F34ED5" w:rsidRPr="00361992" w:rsidRDefault="00F34ED5" w:rsidP="00D17B90">
            <w:pPr>
              <w:pStyle w:val="Listenabsatz"/>
              <w:spacing w:line="240" w:lineRule="auto"/>
              <w:ind w:left="0"/>
              <w:rPr>
                <w:lang w:val="en-GB"/>
              </w:rPr>
            </w:pPr>
          </w:p>
          <w:p w14:paraId="770340B2" w14:textId="77777777" w:rsidR="00F34ED5" w:rsidRPr="00361992" w:rsidRDefault="00F34ED5" w:rsidP="00D17B90">
            <w:pPr>
              <w:pStyle w:val="Listenabsatz"/>
              <w:spacing w:line="240" w:lineRule="auto"/>
              <w:ind w:left="0"/>
              <w:rPr>
                <w:lang w:val="en-GB"/>
              </w:rPr>
            </w:pPr>
          </w:p>
          <w:p w14:paraId="52D5EBE4" w14:textId="77777777" w:rsidR="00F34ED5" w:rsidRPr="00361992" w:rsidRDefault="00F34ED5" w:rsidP="00D17B90">
            <w:pPr>
              <w:pStyle w:val="Listenabsatz"/>
              <w:spacing w:line="240" w:lineRule="auto"/>
              <w:ind w:left="0"/>
              <w:rPr>
                <w:lang w:val="en-GB"/>
              </w:rPr>
            </w:pPr>
          </w:p>
          <w:p w14:paraId="73C77426" w14:textId="77777777" w:rsidR="00F34ED5" w:rsidRPr="00361992" w:rsidRDefault="00F34ED5" w:rsidP="00D17B90">
            <w:pPr>
              <w:pStyle w:val="Listenabsatz"/>
              <w:spacing w:line="240" w:lineRule="auto"/>
              <w:ind w:left="0"/>
              <w:rPr>
                <w:lang w:val="en-GB"/>
              </w:rPr>
            </w:pPr>
          </w:p>
          <w:p w14:paraId="45BFCC57" w14:textId="77777777" w:rsidR="00F34ED5" w:rsidRPr="00361992" w:rsidRDefault="00F34ED5" w:rsidP="00D17B90">
            <w:pPr>
              <w:pStyle w:val="Listenabsatz"/>
              <w:spacing w:line="240" w:lineRule="auto"/>
              <w:ind w:left="0"/>
              <w:rPr>
                <w:lang w:val="en-GB"/>
              </w:rPr>
            </w:pPr>
          </w:p>
          <w:p w14:paraId="678DB995" w14:textId="77777777" w:rsidR="00F34ED5" w:rsidRPr="00361992" w:rsidRDefault="00F34ED5" w:rsidP="00697E96">
            <w:pPr>
              <w:pStyle w:val="Listenabsatz"/>
              <w:spacing w:line="240" w:lineRule="auto"/>
              <w:ind w:left="0"/>
              <w:rPr>
                <w:lang w:val="en-GB"/>
              </w:rPr>
            </w:pPr>
          </w:p>
        </w:tc>
      </w:tr>
    </w:tbl>
    <w:p w14:paraId="2A55AF9D" w14:textId="77777777" w:rsidR="00FD708F" w:rsidRDefault="00FD708F">
      <w:r>
        <w:br w:type="page"/>
      </w:r>
    </w:p>
    <w:tbl>
      <w:tblPr>
        <w:tblStyle w:val="Tabellenraster"/>
        <w:tblW w:w="0" w:type="auto"/>
        <w:tblInd w:w="360" w:type="dxa"/>
        <w:tblLayout w:type="fixed"/>
        <w:tblLook w:val="04A0" w:firstRow="1" w:lastRow="0" w:firstColumn="1" w:lastColumn="0" w:noHBand="0" w:noVBand="1"/>
      </w:tblPr>
      <w:tblGrid>
        <w:gridCol w:w="4738"/>
        <w:gridCol w:w="993"/>
        <w:gridCol w:w="992"/>
        <w:gridCol w:w="3373"/>
      </w:tblGrid>
      <w:tr w:rsidR="00F34ED5" w:rsidRPr="00361992" w14:paraId="3DC25235" w14:textId="77777777" w:rsidTr="00F34ED5">
        <w:tc>
          <w:tcPr>
            <w:tcW w:w="4738" w:type="dxa"/>
            <w:tcBorders>
              <w:top w:val="single" w:sz="4" w:space="0" w:color="auto"/>
              <w:left w:val="single" w:sz="4" w:space="0" w:color="auto"/>
              <w:bottom w:val="single" w:sz="4" w:space="0" w:color="auto"/>
              <w:right w:val="single" w:sz="4" w:space="0" w:color="auto"/>
            </w:tcBorders>
          </w:tcPr>
          <w:p w14:paraId="4A1B2E04" w14:textId="1C0FEF22" w:rsidR="00F34ED5" w:rsidRDefault="00F34ED5" w:rsidP="00697E96">
            <w:pPr>
              <w:rPr>
                <w:rFonts w:cstheme="minorHAnsi"/>
                <w:lang w:val="en-GB"/>
              </w:rPr>
            </w:pPr>
            <w:r w:rsidRPr="00361992">
              <w:rPr>
                <w:rFonts w:cstheme="minorHAnsi"/>
                <w:b/>
                <w:lang w:val="en-GB"/>
              </w:rPr>
              <w:lastRenderedPageBreak/>
              <w:t xml:space="preserve">Fundamentals of Medicine </w:t>
            </w:r>
            <w:r w:rsidRPr="00361992">
              <w:rPr>
                <w:rFonts w:cstheme="minorHAnsi"/>
                <w:lang w:val="en-GB"/>
              </w:rPr>
              <w:t>(Annex 1, Section 3)</w:t>
            </w:r>
          </w:p>
          <w:p w14:paraId="01CFA31C" w14:textId="77777777" w:rsidR="00F34ED5" w:rsidRDefault="00F34ED5" w:rsidP="00697E96">
            <w:pPr>
              <w:rPr>
                <w:rFonts w:cstheme="minorHAnsi"/>
                <w:lang w:val="en-GB"/>
              </w:rPr>
            </w:pPr>
          </w:p>
          <w:p w14:paraId="1AD95CEF" w14:textId="343EDFB8" w:rsidR="00F34ED5" w:rsidRPr="00F34ED5" w:rsidRDefault="00F34ED5" w:rsidP="00F34ED5">
            <w:pPr>
              <w:rPr>
                <w:rFonts w:cstheme="minorHAnsi"/>
                <w:bCs/>
                <w:lang w:val="en-GB"/>
              </w:rPr>
            </w:pPr>
            <w:r w:rsidRPr="00F34ED5">
              <w:rPr>
                <w:rFonts w:cstheme="minorHAnsi"/>
                <w:bCs/>
                <w:lang w:val="en-GB"/>
              </w:rPr>
              <w:t>Students apply basic knowledge of physical processes, diseases, disabilities, and medical treatment procedures relevant to the practice of psychotherapy</w:t>
            </w:r>
          </w:p>
          <w:p w14:paraId="1FCEEF1A" w14:textId="60C049B9" w:rsidR="00F34ED5" w:rsidRPr="00FD708F" w:rsidRDefault="00FD708F" w:rsidP="00FD708F">
            <w:pPr>
              <w:pStyle w:val="Listenabsatz"/>
              <w:numPr>
                <w:ilvl w:val="0"/>
                <w:numId w:val="12"/>
              </w:numPr>
              <w:spacing w:line="240" w:lineRule="auto"/>
              <w:ind w:left="377"/>
              <w:rPr>
                <w:rFonts w:cstheme="minorHAnsi"/>
                <w:bCs/>
                <w:lang w:val="en-GB"/>
              </w:rPr>
            </w:pPr>
            <w:r>
              <w:rPr>
                <w:rFonts w:cstheme="minorHAnsi"/>
                <w:bCs/>
                <w:lang w:val="en-GB"/>
              </w:rPr>
              <w:t>a</w:t>
            </w:r>
            <w:r w:rsidR="00F34ED5" w:rsidRPr="00FD708F">
              <w:rPr>
                <w:rFonts w:cstheme="minorHAnsi"/>
                <w:bCs/>
                <w:lang w:val="en-GB"/>
              </w:rPr>
              <w:t>natomy</w:t>
            </w:r>
          </w:p>
          <w:p w14:paraId="60B78DB6" w14:textId="644DD163" w:rsidR="00F34ED5" w:rsidRPr="00FD708F" w:rsidRDefault="00F34ED5" w:rsidP="00FD708F">
            <w:pPr>
              <w:pStyle w:val="Listenabsatz"/>
              <w:numPr>
                <w:ilvl w:val="0"/>
                <w:numId w:val="12"/>
              </w:numPr>
              <w:spacing w:line="240" w:lineRule="auto"/>
              <w:ind w:left="377"/>
              <w:rPr>
                <w:rFonts w:cstheme="minorHAnsi"/>
                <w:bCs/>
                <w:lang w:val="en-GB"/>
              </w:rPr>
            </w:pPr>
            <w:r w:rsidRPr="00FD708F">
              <w:rPr>
                <w:rFonts w:cstheme="minorHAnsi"/>
                <w:bCs/>
                <w:lang w:val="en-GB"/>
              </w:rPr>
              <w:t>structure and function of the nervous system</w:t>
            </w:r>
          </w:p>
          <w:p w14:paraId="7CC47414" w14:textId="345C2C0E" w:rsidR="00F34ED5" w:rsidRPr="00FD708F" w:rsidRDefault="00F34ED5" w:rsidP="00FD708F">
            <w:pPr>
              <w:pStyle w:val="Listenabsatz"/>
              <w:numPr>
                <w:ilvl w:val="0"/>
                <w:numId w:val="12"/>
              </w:numPr>
              <w:spacing w:line="240" w:lineRule="auto"/>
              <w:ind w:left="377"/>
              <w:rPr>
                <w:rFonts w:cstheme="minorHAnsi"/>
                <w:bCs/>
                <w:lang w:val="en-GB"/>
              </w:rPr>
            </w:pPr>
            <w:r w:rsidRPr="00FD708F">
              <w:rPr>
                <w:rFonts w:cstheme="minorHAnsi"/>
                <w:bCs/>
                <w:lang w:val="en-GB"/>
              </w:rPr>
              <w:t xml:space="preserve">selected clinical </w:t>
            </w:r>
            <w:r w:rsidR="00FD708F">
              <w:rPr>
                <w:rFonts w:cstheme="minorHAnsi"/>
                <w:bCs/>
                <w:lang w:val="en-GB"/>
              </w:rPr>
              <w:t>diseases</w:t>
            </w:r>
            <w:r w:rsidRPr="00FD708F">
              <w:rPr>
                <w:rFonts w:cstheme="minorHAnsi"/>
                <w:bCs/>
                <w:lang w:val="en-GB"/>
              </w:rPr>
              <w:t xml:space="preserve">, especially internal, neurological, </w:t>
            </w:r>
            <w:r w:rsidR="00FD708F" w:rsidRPr="00FD708F">
              <w:rPr>
                <w:rFonts w:cstheme="minorHAnsi"/>
                <w:bCs/>
                <w:lang w:val="en-GB"/>
              </w:rPr>
              <w:t>orthopaedic,</w:t>
            </w:r>
            <w:r w:rsidRPr="00FD708F">
              <w:rPr>
                <w:rFonts w:cstheme="minorHAnsi"/>
                <w:bCs/>
                <w:lang w:val="en-GB"/>
              </w:rPr>
              <w:t xml:space="preserve"> and </w:t>
            </w:r>
            <w:r w:rsidR="00FD708F" w:rsidRPr="00FD708F">
              <w:rPr>
                <w:rFonts w:cstheme="minorHAnsi"/>
                <w:bCs/>
                <w:lang w:val="en-GB"/>
              </w:rPr>
              <w:t>paediatric</w:t>
            </w:r>
            <w:r w:rsidRPr="00FD708F">
              <w:rPr>
                <w:rFonts w:cstheme="minorHAnsi"/>
                <w:bCs/>
                <w:lang w:val="en-GB"/>
              </w:rPr>
              <w:t xml:space="preserve"> clinical </w:t>
            </w:r>
            <w:r w:rsidR="00FD708F">
              <w:rPr>
                <w:rFonts w:cstheme="minorHAnsi"/>
                <w:bCs/>
                <w:lang w:val="en-GB"/>
              </w:rPr>
              <w:t>diseases</w:t>
            </w:r>
          </w:p>
          <w:p w14:paraId="17A611DD" w14:textId="4967F91E" w:rsidR="00F34ED5" w:rsidRPr="00FD708F" w:rsidRDefault="00F34ED5" w:rsidP="00FD708F">
            <w:pPr>
              <w:pStyle w:val="Listenabsatz"/>
              <w:numPr>
                <w:ilvl w:val="0"/>
                <w:numId w:val="12"/>
              </w:numPr>
              <w:spacing w:line="240" w:lineRule="auto"/>
              <w:ind w:left="377"/>
              <w:rPr>
                <w:rFonts w:cstheme="minorHAnsi"/>
                <w:bCs/>
                <w:lang w:val="en-GB"/>
              </w:rPr>
            </w:pPr>
            <w:r w:rsidRPr="00FD708F">
              <w:rPr>
                <w:rFonts w:cstheme="minorHAnsi"/>
                <w:bCs/>
                <w:lang w:val="en-GB"/>
              </w:rPr>
              <w:t>biological components of mental disorders and symptoms</w:t>
            </w:r>
          </w:p>
          <w:p w14:paraId="590802A8" w14:textId="18005C53" w:rsidR="00F34ED5" w:rsidRPr="00FD708F" w:rsidRDefault="00F34ED5" w:rsidP="00FD708F">
            <w:pPr>
              <w:pStyle w:val="Listenabsatz"/>
              <w:numPr>
                <w:ilvl w:val="0"/>
                <w:numId w:val="12"/>
              </w:numPr>
              <w:spacing w:line="240" w:lineRule="auto"/>
              <w:ind w:left="377"/>
              <w:rPr>
                <w:rFonts w:cstheme="minorHAnsi"/>
                <w:bCs/>
                <w:lang w:val="en-GB"/>
              </w:rPr>
            </w:pPr>
            <w:r w:rsidRPr="00FD708F">
              <w:rPr>
                <w:rFonts w:cstheme="minorHAnsi"/>
                <w:bCs/>
                <w:lang w:val="en-GB"/>
              </w:rPr>
              <w:t>genetics and behavioral genetics</w:t>
            </w:r>
          </w:p>
          <w:p w14:paraId="235AC9CA" w14:textId="533D1886" w:rsidR="00F34ED5" w:rsidRPr="00FD708F" w:rsidRDefault="00F34ED5" w:rsidP="00FD708F">
            <w:pPr>
              <w:pStyle w:val="Listenabsatz"/>
              <w:numPr>
                <w:ilvl w:val="0"/>
                <w:numId w:val="12"/>
              </w:numPr>
              <w:spacing w:line="240" w:lineRule="auto"/>
              <w:ind w:left="377"/>
              <w:rPr>
                <w:rFonts w:cstheme="minorHAnsi"/>
                <w:bCs/>
                <w:lang w:val="en-GB"/>
              </w:rPr>
            </w:pPr>
            <w:r w:rsidRPr="00FD708F">
              <w:rPr>
                <w:rFonts w:cstheme="minorHAnsi"/>
                <w:bCs/>
                <w:lang w:val="en-GB"/>
              </w:rPr>
              <w:t>basics of somatic differential diagnostics</w:t>
            </w:r>
          </w:p>
          <w:p w14:paraId="39E76C24" w14:textId="09299AAC" w:rsidR="00F34ED5" w:rsidRPr="00361992" w:rsidRDefault="00F34ED5" w:rsidP="00F34ED5">
            <w:pPr>
              <w:rPr>
                <w:rFonts w:cstheme="minorHAnsi"/>
                <w:b/>
                <w:lang w:val="en-GB"/>
              </w:rPr>
            </w:pPr>
          </w:p>
        </w:tc>
        <w:tc>
          <w:tcPr>
            <w:tcW w:w="993" w:type="dxa"/>
            <w:tcBorders>
              <w:top w:val="single" w:sz="4" w:space="0" w:color="auto"/>
              <w:left w:val="single" w:sz="4" w:space="0" w:color="auto"/>
              <w:bottom w:val="single" w:sz="4" w:space="0" w:color="auto"/>
              <w:right w:val="single" w:sz="4" w:space="0" w:color="auto"/>
            </w:tcBorders>
          </w:tcPr>
          <w:p w14:paraId="7E2C76B8" w14:textId="77777777" w:rsidR="00F34ED5" w:rsidRPr="00361992" w:rsidRDefault="00F34ED5" w:rsidP="000C74FE">
            <w:pPr>
              <w:pStyle w:val="Listenabsatz"/>
              <w:spacing w:line="240" w:lineRule="auto"/>
              <w:ind w:left="0"/>
              <w:jc w:val="center"/>
              <w:rPr>
                <w:b/>
                <w:lang w:val="en-GB"/>
              </w:rPr>
            </w:pPr>
            <w:r w:rsidRPr="00361992">
              <w:rPr>
                <w:b/>
                <w:lang w:val="en-GB"/>
              </w:rPr>
              <w:t>4</w:t>
            </w:r>
          </w:p>
        </w:tc>
        <w:tc>
          <w:tcPr>
            <w:tcW w:w="992" w:type="dxa"/>
            <w:tcBorders>
              <w:top w:val="single" w:sz="4" w:space="0" w:color="auto"/>
              <w:left w:val="single" w:sz="4" w:space="0" w:color="auto"/>
              <w:bottom w:val="single" w:sz="4" w:space="0" w:color="auto"/>
              <w:right w:val="single" w:sz="4" w:space="0" w:color="auto"/>
            </w:tcBorders>
          </w:tcPr>
          <w:p w14:paraId="0AD3624A" w14:textId="520E3B64" w:rsidR="00F34ED5" w:rsidRPr="00361992" w:rsidRDefault="00F34ED5" w:rsidP="000C74FE">
            <w:pPr>
              <w:pStyle w:val="Listenabsatz"/>
              <w:spacing w:line="240" w:lineRule="auto"/>
              <w:ind w:left="0"/>
              <w:jc w:val="center"/>
              <w:rPr>
                <w:lang w:val="en-GB"/>
              </w:rPr>
            </w:pPr>
          </w:p>
        </w:tc>
        <w:tc>
          <w:tcPr>
            <w:tcW w:w="3373" w:type="dxa"/>
            <w:tcBorders>
              <w:top w:val="single" w:sz="4" w:space="0" w:color="auto"/>
              <w:left w:val="single" w:sz="4" w:space="0" w:color="auto"/>
              <w:bottom w:val="single" w:sz="4" w:space="0" w:color="auto"/>
              <w:right w:val="single" w:sz="4" w:space="0" w:color="auto"/>
            </w:tcBorders>
          </w:tcPr>
          <w:p w14:paraId="5A3484A9" w14:textId="77777777" w:rsidR="00F34ED5" w:rsidRPr="00361992" w:rsidRDefault="00F34ED5" w:rsidP="00D17B90">
            <w:pPr>
              <w:pStyle w:val="Listenabsatz"/>
              <w:spacing w:line="240" w:lineRule="auto"/>
              <w:ind w:left="0"/>
              <w:rPr>
                <w:lang w:val="en-GB"/>
              </w:rPr>
            </w:pPr>
          </w:p>
          <w:p w14:paraId="2BD24055" w14:textId="77777777" w:rsidR="00F34ED5" w:rsidRPr="00361992" w:rsidRDefault="00F34ED5" w:rsidP="00D17B90">
            <w:pPr>
              <w:pStyle w:val="Listenabsatz"/>
              <w:spacing w:line="240" w:lineRule="auto"/>
              <w:ind w:left="0"/>
              <w:rPr>
                <w:lang w:val="en-GB"/>
              </w:rPr>
            </w:pPr>
          </w:p>
          <w:p w14:paraId="3BFAB6CD" w14:textId="77777777" w:rsidR="00F34ED5" w:rsidRPr="00361992" w:rsidRDefault="00F34ED5" w:rsidP="00D17B90">
            <w:pPr>
              <w:pStyle w:val="Listenabsatz"/>
              <w:spacing w:line="240" w:lineRule="auto"/>
              <w:ind w:left="0"/>
              <w:rPr>
                <w:lang w:val="en-GB"/>
              </w:rPr>
            </w:pPr>
          </w:p>
          <w:p w14:paraId="1C43999C" w14:textId="77777777" w:rsidR="00F34ED5" w:rsidRPr="00361992" w:rsidRDefault="00F34ED5" w:rsidP="00D17B90">
            <w:pPr>
              <w:pStyle w:val="Listenabsatz"/>
              <w:spacing w:line="240" w:lineRule="auto"/>
              <w:ind w:left="0"/>
              <w:rPr>
                <w:lang w:val="en-GB"/>
              </w:rPr>
            </w:pPr>
          </w:p>
          <w:p w14:paraId="6868C5EB" w14:textId="77777777" w:rsidR="00F34ED5" w:rsidRPr="00361992" w:rsidRDefault="00F34ED5" w:rsidP="00D17B90">
            <w:pPr>
              <w:pStyle w:val="Listenabsatz"/>
              <w:spacing w:line="240" w:lineRule="auto"/>
              <w:ind w:left="0"/>
              <w:rPr>
                <w:lang w:val="en-GB"/>
              </w:rPr>
            </w:pPr>
          </w:p>
          <w:p w14:paraId="167DB6D1" w14:textId="77777777" w:rsidR="00F34ED5" w:rsidRPr="00361992" w:rsidRDefault="00F34ED5" w:rsidP="00D17B90">
            <w:pPr>
              <w:pStyle w:val="Listenabsatz"/>
              <w:spacing w:line="240" w:lineRule="auto"/>
              <w:ind w:left="0"/>
              <w:rPr>
                <w:lang w:val="en-GB"/>
              </w:rPr>
            </w:pPr>
          </w:p>
          <w:p w14:paraId="6FDB3FB9" w14:textId="77777777" w:rsidR="00F34ED5" w:rsidRPr="00361992" w:rsidRDefault="00F34ED5" w:rsidP="00D17B90">
            <w:pPr>
              <w:pStyle w:val="Listenabsatz"/>
              <w:spacing w:line="240" w:lineRule="auto"/>
              <w:ind w:left="0"/>
              <w:rPr>
                <w:lang w:val="en-GB"/>
              </w:rPr>
            </w:pPr>
          </w:p>
          <w:p w14:paraId="49288734" w14:textId="77777777" w:rsidR="00F34ED5" w:rsidRPr="00361992" w:rsidRDefault="00F34ED5" w:rsidP="00D17B90">
            <w:pPr>
              <w:pStyle w:val="Listenabsatz"/>
              <w:spacing w:line="240" w:lineRule="auto"/>
              <w:ind w:left="0"/>
              <w:rPr>
                <w:lang w:val="en-GB"/>
              </w:rPr>
            </w:pPr>
          </w:p>
          <w:p w14:paraId="4C56ECAC" w14:textId="77777777" w:rsidR="00F34ED5" w:rsidRPr="00361992" w:rsidRDefault="00F34ED5" w:rsidP="00697E96">
            <w:pPr>
              <w:pStyle w:val="Listenabsatz"/>
              <w:spacing w:line="240" w:lineRule="auto"/>
              <w:ind w:left="0"/>
              <w:rPr>
                <w:lang w:val="en-GB"/>
              </w:rPr>
            </w:pPr>
          </w:p>
        </w:tc>
      </w:tr>
      <w:tr w:rsidR="00F34ED5" w:rsidRPr="00361992" w14:paraId="449B2CBF" w14:textId="77777777" w:rsidTr="00F34ED5">
        <w:tc>
          <w:tcPr>
            <w:tcW w:w="4738" w:type="dxa"/>
            <w:tcBorders>
              <w:top w:val="single" w:sz="4" w:space="0" w:color="auto"/>
              <w:left w:val="single" w:sz="4" w:space="0" w:color="auto"/>
              <w:bottom w:val="single" w:sz="4" w:space="0" w:color="auto"/>
              <w:right w:val="single" w:sz="4" w:space="0" w:color="auto"/>
            </w:tcBorders>
          </w:tcPr>
          <w:p w14:paraId="62D89F48" w14:textId="10871BCF" w:rsidR="00F34ED5" w:rsidRPr="00361992" w:rsidRDefault="00F34ED5" w:rsidP="00697E96">
            <w:pPr>
              <w:shd w:val="clear" w:color="auto" w:fill="FFFFFF" w:themeFill="background1"/>
              <w:rPr>
                <w:rFonts w:cstheme="minorHAnsi"/>
                <w:b/>
                <w:lang w:val="en-GB"/>
              </w:rPr>
            </w:pPr>
            <w:r w:rsidRPr="00361992">
              <w:rPr>
                <w:rFonts w:cstheme="minorHAnsi"/>
                <w:b/>
                <w:lang w:val="en-GB"/>
              </w:rPr>
              <w:t>Fundamentals of Pharmacology</w:t>
            </w:r>
          </w:p>
          <w:p w14:paraId="1BC12FCC" w14:textId="77777777" w:rsidR="00F34ED5" w:rsidRDefault="00F34ED5" w:rsidP="008A63CA">
            <w:pPr>
              <w:shd w:val="clear" w:color="auto" w:fill="FFFFFF" w:themeFill="background1"/>
              <w:rPr>
                <w:rFonts w:cstheme="minorHAnsi"/>
                <w:lang w:val="en-GB"/>
              </w:rPr>
            </w:pPr>
            <w:r w:rsidRPr="00361992">
              <w:rPr>
                <w:rFonts w:cstheme="minorHAnsi"/>
                <w:lang w:val="en-GB"/>
              </w:rPr>
              <w:t>(Annex 1, Section 4)</w:t>
            </w:r>
          </w:p>
          <w:p w14:paraId="62351BC2" w14:textId="77777777" w:rsidR="00F34ED5" w:rsidRDefault="00F34ED5" w:rsidP="008A63CA">
            <w:pPr>
              <w:shd w:val="clear" w:color="auto" w:fill="FFFFFF" w:themeFill="background1"/>
              <w:rPr>
                <w:rFonts w:cstheme="minorHAnsi"/>
                <w:lang w:val="en-GB"/>
              </w:rPr>
            </w:pPr>
          </w:p>
          <w:p w14:paraId="01AED0AD" w14:textId="00A1222F" w:rsidR="00A22A36" w:rsidRDefault="009A71E6" w:rsidP="00F34ED5">
            <w:pPr>
              <w:pStyle w:val="Listenabsatz"/>
              <w:numPr>
                <w:ilvl w:val="0"/>
                <w:numId w:val="13"/>
              </w:numPr>
              <w:shd w:val="clear" w:color="auto" w:fill="FFFFFF" w:themeFill="background1"/>
              <w:spacing w:line="240" w:lineRule="auto"/>
              <w:ind w:left="377"/>
              <w:rPr>
                <w:rFonts w:cstheme="minorHAnsi"/>
                <w:bCs/>
                <w:lang w:val="en-GB"/>
              </w:rPr>
            </w:pPr>
            <w:r>
              <w:rPr>
                <w:rFonts w:cstheme="minorHAnsi"/>
                <w:bCs/>
                <w:lang w:val="en-GB"/>
              </w:rPr>
              <w:t>I</w:t>
            </w:r>
            <w:r w:rsidR="00F34ED5" w:rsidRPr="00A22A36">
              <w:rPr>
                <w:rFonts w:cstheme="minorHAnsi"/>
                <w:bCs/>
                <w:lang w:val="en-GB"/>
              </w:rPr>
              <w:t>n the practice of psychotherapy</w:t>
            </w:r>
            <w:r w:rsidR="00A22A36">
              <w:rPr>
                <w:rFonts w:cstheme="minorHAnsi"/>
                <w:bCs/>
                <w:lang w:val="en-GB"/>
              </w:rPr>
              <w:t xml:space="preserve"> students </w:t>
            </w:r>
            <w:r w:rsidR="00A22A36" w:rsidRPr="00A22A36">
              <w:rPr>
                <w:rFonts w:cstheme="minorHAnsi"/>
                <w:bCs/>
                <w:lang w:val="en-GB"/>
              </w:rPr>
              <w:t>apply</w:t>
            </w:r>
            <w:r w:rsidR="00F34ED5" w:rsidRPr="00A22A36">
              <w:rPr>
                <w:rFonts w:cstheme="minorHAnsi"/>
                <w:bCs/>
                <w:lang w:val="en-GB"/>
              </w:rPr>
              <w:t xml:space="preserve"> their basic knowledge of</w:t>
            </w:r>
            <w:r w:rsidR="00A22A36">
              <w:rPr>
                <w:rFonts w:cstheme="minorHAnsi"/>
                <w:bCs/>
                <w:lang w:val="en-GB"/>
              </w:rPr>
              <w:t xml:space="preserve"> </w:t>
            </w:r>
            <w:r w:rsidR="00F34ED5" w:rsidRPr="00A22A36">
              <w:rPr>
                <w:rFonts w:cstheme="minorHAnsi"/>
                <w:bCs/>
                <w:lang w:val="en-GB"/>
              </w:rPr>
              <w:t>neuropharmacological processes of signal transmission in the brain and on the</w:t>
            </w:r>
            <w:r w:rsidR="00A22A36">
              <w:rPr>
                <w:rFonts w:cstheme="minorHAnsi"/>
                <w:bCs/>
                <w:lang w:val="en-GB"/>
              </w:rPr>
              <w:t xml:space="preserve"> </w:t>
            </w:r>
            <w:r w:rsidR="00F34ED5" w:rsidRPr="00A22A36">
              <w:rPr>
                <w:rFonts w:cstheme="minorHAnsi"/>
                <w:bCs/>
                <w:lang w:val="en-GB"/>
              </w:rPr>
              <w:t xml:space="preserve">pharmacological influence of the signal transmission by </w:t>
            </w:r>
            <w:r w:rsidR="00A22A36">
              <w:rPr>
                <w:rFonts w:cstheme="minorHAnsi"/>
                <w:bCs/>
                <w:lang w:val="en-GB"/>
              </w:rPr>
              <w:t>medication</w:t>
            </w:r>
          </w:p>
          <w:p w14:paraId="7E79C2A1" w14:textId="77777777" w:rsidR="00A22A36" w:rsidRDefault="00F34ED5" w:rsidP="00F34ED5">
            <w:pPr>
              <w:pStyle w:val="Listenabsatz"/>
              <w:numPr>
                <w:ilvl w:val="0"/>
                <w:numId w:val="13"/>
              </w:numPr>
              <w:shd w:val="clear" w:color="auto" w:fill="FFFFFF" w:themeFill="background1"/>
              <w:spacing w:line="240" w:lineRule="auto"/>
              <w:ind w:left="377"/>
              <w:rPr>
                <w:rFonts w:cstheme="minorHAnsi"/>
                <w:bCs/>
                <w:lang w:val="en-GB"/>
              </w:rPr>
            </w:pPr>
            <w:r w:rsidRPr="00A22A36">
              <w:rPr>
                <w:rFonts w:cstheme="minorHAnsi"/>
                <w:bCs/>
                <w:lang w:val="en-GB"/>
              </w:rPr>
              <w:t>carry out the indication and effectiveness of pharmacological treatments</w:t>
            </w:r>
            <w:r w:rsidR="00A22A36">
              <w:rPr>
                <w:rFonts w:cstheme="minorHAnsi"/>
                <w:bCs/>
                <w:lang w:val="en-GB"/>
              </w:rPr>
              <w:t xml:space="preserve"> </w:t>
            </w:r>
            <w:r w:rsidRPr="00A22A36">
              <w:rPr>
                <w:rFonts w:cstheme="minorHAnsi"/>
                <w:bCs/>
                <w:lang w:val="en-GB"/>
              </w:rPr>
              <w:t>on the basis of physiological modes of action and the possible interaction with psychotherapeutic</w:t>
            </w:r>
            <w:r w:rsidR="00A22A36">
              <w:rPr>
                <w:rFonts w:cstheme="minorHAnsi"/>
                <w:bCs/>
                <w:lang w:val="en-GB"/>
              </w:rPr>
              <w:t xml:space="preserve"> </w:t>
            </w:r>
            <w:r w:rsidRPr="00A22A36">
              <w:rPr>
                <w:rFonts w:cstheme="minorHAnsi"/>
                <w:bCs/>
                <w:lang w:val="en-GB"/>
              </w:rPr>
              <w:t>with psychotherapeutic processes and take them into account appropriately</w:t>
            </w:r>
            <w:r w:rsidR="00A22A36">
              <w:rPr>
                <w:rFonts w:cstheme="minorHAnsi"/>
                <w:bCs/>
                <w:lang w:val="en-GB"/>
              </w:rPr>
              <w:t xml:space="preserve"> </w:t>
            </w:r>
            <w:r w:rsidRPr="00A22A36">
              <w:rPr>
                <w:rFonts w:cstheme="minorHAnsi"/>
                <w:bCs/>
                <w:lang w:val="en-GB"/>
              </w:rPr>
              <w:t>in the decision-making process</w:t>
            </w:r>
          </w:p>
          <w:p w14:paraId="50496FD7" w14:textId="368C6950" w:rsidR="00F34ED5" w:rsidRPr="00A22A36" w:rsidRDefault="00F34ED5" w:rsidP="00F34ED5">
            <w:pPr>
              <w:pStyle w:val="Listenabsatz"/>
              <w:numPr>
                <w:ilvl w:val="0"/>
                <w:numId w:val="13"/>
              </w:numPr>
              <w:shd w:val="clear" w:color="auto" w:fill="FFFFFF" w:themeFill="background1"/>
              <w:spacing w:line="240" w:lineRule="auto"/>
              <w:ind w:left="377"/>
              <w:rPr>
                <w:rFonts w:cstheme="minorHAnsi"/>
                <w:bCs/>
                <w:lang w:val="en-GB"/>
              </w:rPr>
            </w:pPr>
            <w:r w:rsidRPr="00A22A36">
              <w:rPr>
                <w:rFonts w:cstheme="minorHAnsi"/>
                <w:bCs/>
                <w:lang w:val="en-GB"/>
              </w:rPr>
              <w:t>inform patients or other persons involved or to be involved about the scientifically founded indication areas of psychotropic drugs,</w:t>
            </w:r>
            <w:r w:rsidR="00A22A36">
              <w:rPr>
                <w:rFonts w:cstheme="minorHAnsi"/>
                <w:bCs/>
                <w:lang w:val="en-GB"/>
              </w:rPr>
              <w:t xml:space="preserve"> </w:t>
            </w:r>
            <w:r w:rsidRPr="00A22A36">
              <w:rPr>
                <w:rFonts w:cstheme="minorHAnsi"/>
                <w:bCs/>
                <w:lang w:val="en-GB"/>
              </w:rPr>
              <w:t>their mode of action as well as about the expected benefits and the</w:t>
            </w:r>
            <w:r w:rsidR="00A22A36">
              <w:rPr>
                <w:rFonts w:cstheme="minorHAnsi"/>
                <w:bCs/>
                <w:lang w:val="en-GB"/>
              </w:rPr>
              <w:t xml:space="preserve"> risks of </w:t>
            </w:r>
            <w:r w:rsidR="002A5D81">
              <w:rPr>
                <w:rFonts w:cstheme="minorHAnsi"/>
                <w:bCs/>
                <w:lang w:val="en-GB"/>
              </w:rPr>
              <w:t>side effects</w:t>
            </w:r>
          </w:p>
          <w:p w14:paraId="4C0CDBA4" w14:textId="77777777" w:rsidR="00A22A36" w:rsidRDefault="00F34ED5" w:rsidP="00F34ED5">
            <w:pPr>
              <w:pStyle w:val="Listenabsatz"/>
              <w:numPr>
                <w:ilvl w:val="0"/>
                <w:numId w:val="14"/>
              </w:numPr>
              <w:shd w:val="clear" w:color="auto" w:fill="FFFFFF" w:themeFill="background1"/>
              <w:spacing w:line="240" w:lineRule="auto"/>
              <w:rPr>
                <w:rFonts w:cstheme="minorHAnsi"/>
                <w:bCs/>
                <w:lang w:val="en-GB"/>
              </w:rPr>
            </w:pPr>
            <w:r w:rsidRPr="00A22A36">
              <w:rPr>
                <w:rFonts w:cstheme="minorHAnsi"/>
                <w:bCs/>
                <w:lang w:val="en-GB"/>
              </w:rPr>
              <w:t>pharmacodynamics</w:t>
            </w:r>
          </w:p>
          <w:p w14:paraId="27DB961D" w14:textId="77777777" w:rsidR="00A22A36" w:rsidRDefault="00F34ED5" w:rsidP="00F34ED5">
            <w:pPr>
              <w:pStyle w:val="Listenabsatz"/>
              <w:numPr>
                <w:ilvl w:val="0"/>
                <w:numId w:val="14"/>
              </w:numPr>
              <w:shd w:val="clear" w:color="auto" w:fill="FFFFFF" w:themeFill="background1"/>
              <w:spacing w:line="240" w:lineRule="auto"/>
              <w:rPr>
                <w:rFonts w:cstheme="minorHAnsi"/>
                <w:bCs/>
                <w:lang w:val="en-GB"/>
              </w:rPr>
            </w:pPr>
            <w:r w:rsidRPr="00A22A36">
              <w:rPr>
                <w:rFonts w:cstheme="minorHAnsi"/>
                <w:bCs/>
                <w:lang w:val="en-GB"/>
              </w:rPr>
              <w:t>pharmacokinetic</w:t>
            </w:r>
            <w:r w:rsidR="00A22A36">
              <w:rPr>
                <w:rFonts w:cstheme="minorHAnsi"/>
                <w:bCs/>
                <w:lang w:val="en-GB"/>
              </w:rPr>
              <w:t>s</w:t>
            </w:r>
          </w:p>
          <w:p w14:paraId="45500AD2" w14:textId="77777777" w:rsidR="00A22A36" w:rsidRDefault="00F34ED5" w:rsidP="00F34ED5">
            <w:pPr>
              <w:pStyle w:val="Listenabsatz"/>
              <w:numPr>
                <w:ilvl w:val="0"/>
                <w:numId w:val="14"/>
              </w:numPr>
              <w:shd w:val="clear" w:color="auto" w:fill="FFFFFF" w:themeFill="background1"/>
              <w:spacing w:line="240" w:lineRule="auto"/>
              <w:rPr>
                <w:rFonts w:cstheme="minorHAnsi"/>
                <w:bCs/>
                <w:lang w:val="en-GB"/>
              </w:rPr>
            </w:pPr>
            <w:r w:rsidRPr="00A22A36">
              <w:rPr>
                <w:rFonts w:cstheme="minorHAnsi"/>
                <w:bCs/>
                <w:lang w:val="en-GB"/>
              </w:rPr>
              <w:t>psychotropic drugs</w:t>
            </w:r>
          </w:p>
          <w:p w14:paraId="2B6379CE" w14:textId="091B35F2" w:rsidR="00F34ED5" w:rsidRPr="00A22A36" w:rsidRDefault="00A22A36" w:rsidP="00F34ED5">
            <w:pPr>
              <w:pStyle w:val="Listenabsatz"/>
              <w:numPr>
                <w:ilvl w:val="0"/>
                <w:numId w:val="14"/>
              </w:numPr>
              <w:shd w:val="clear" w:color="auto" w:fill="FFFFFF" w:themeFill="background1"/>
              <w:spacing w:line="240" w:lineRule="auto"/>
              <w:rPr>
                <w:rFonts w:cstheme="minorHAnsi"/>
                <w:bCs/>
                <w:lang w:val="en-GB"/>
              </w:rPr>
            </w:pPr>
            <w:r>
              <w:rPr>
                <w:rFonts w:cstheme="minorHAnsi"/>
                <w:bCs/>
                <w:lang w:val="en-GB"/>
              </w:rPr>
              <w:t>p</w:t>
            </w:r>
            <w:r w:rsidR="00F34ED5" w:rsidRPr="00A22A36">
              <w:rPr>
                <w:rFonts w:cstheme="minorHAnsi"/>
                <w:bCs/>
                <w:lang w:val="en-GB"/>
              </w:rPr>
              <w:t>harmacotherapy</w:t>
            </w:r>
          </w:p>
        </w:tc>
        <w:tc>
          <w:tcPr>
            <w:tcW w:w="993" w:type="dxa"/>
            <w:tcBorders>
              <w:top w:val="single" w:sz="4" w:space="0" w:color="auto"/>
              <w:left w:val="single" w:sz="4" w:space="0" w:color="auto"/>
              <w:bottom w:val="single" w:sz="4" w:space="0" w:color="auto"/>
              <w:right w:val="single" w:sz="4" w:space="0" w:color="auto"/>
            </w:tcBorders>
          </w:tcPr>
          <w:p w14:paraId="224495DA" w14:textId="77777777" w:rsidR="00F34ED5" w:rsidRPr="00361992" w:rsidRDefault="00F34ED5" w:rsidP="000C74FE">
            <w:pPr>
              <w:pStyle w:val="Listenabsatz"/>
              <w:spacing w:line="240" w:lineRule="auto"/>
              <w:ind w:left="0"/>
              <w:jc w:val="center"/>
              <w:rPr>
                <w:b/>
                <w:lang w:val="en-GB"/>
              </w:rPr>
            </w:pPr>
            <w:r w:rsidRPr="00361992">
              <w:rPr>
                <w:b/>
                <w:lang w:val="en-GB"/>
              </w:rPr>
              <w:t>2</w:t>
            </w:r>
          </w:p>
        </w:tc>
        <w:tc>
          <w:tcPr>
            <w:tcW w:w="992" w:type="dxa"/>
            <w:tcBorders>
              <w:top w:val="single" w:sz="4" w:space="0" w:color="auto"/>
              <w:left w:val="single" w:sz="4" w:space="0" w:color="auto"/>
              <w:bottom w:val="single" w:sz="4" w:space="0" w:color="auto"/>
              <w:right w:val="single" w:sz="4" w:space="0" w:color="auto"/>
            </w:tcBorders>
          </w:tcPr>
          <w:p w14:paraId="3C3580A5" w14:textId="07094BEA" w:rsidR="00F34ED5" w:rsidRPr="00361992" w:rsidRDefault="00F34ED5" w:rsidP="000C74FE">
            <w:pPr>
              <w:pStyle w:val="Listenabsatz"/>
              <w:spacing w:line="240" w:lineRule="auto"/>
              <w:ind w:left="0"/>
              <w:jc w:val="center"/>
              <w:rPr>
                <w:lang w:val="en-GB"/>
              </w:rPr>
            </w:pPr>
          </w:p>
        </w:tc>
        <w:tc>
          <w:tcPr>
            <w:tcW w:w="3373" w:type="dxa"/>
            <w:tcBorders>
              <w:top w:val="single" w:sz="4" w:space="0" w:color="auto"/>
              <w:left w:val="single" w:sz="4" w:space="0" w:color="auto"/>
              <w:bottom w:val="single" w:sz="4" w:space="0" w:color="auto"/>
              <w:right w:val="single" w:sz="4" w:space="0" w:color="auto"/>
            </w:tcBorders>
          </w:tcPr>
          <w:p w14:paraId="5A23E7B0" w14:textId="77777777" w:rsidR="00F34ED5" w:rsidRPr="00361992" w:rsidRDefault="00F34ED5" w:rsidP="00D17B90">
            <w:pPr>
              <w:pStyle w:val="Listenabsatz"/>
              <w:spacing w:line="240" w:lineRule="auto"/>
              <w:ind w:left="0"/>
              <w:rPr>
                <w:lang w:val="en-GB"/>
              </w:rPr>
            </w:pPr>
          </w:p>
          <w:p w14:paraId="2E7C32DD" w14:textId="77777777" w:rsidR="00F34ED5" w:rsidRPr="00361992" w:rsidRDefault="00F34ED5" w:rsidP="00D17B90">
            <w:pPr>
              <w:pStyle w:val="Listenabsatz"/>
              <w:spacing w:line="240" w:lineRule="auto"/>
              <w:ind w:left="0"/>
              <w:rPr>
                <w:lang w:val="en-GB"/>
              </w:rPr>
            </w:pPr>
          </w:p>
          <w:p w14:paraId="6DB81FA6" w14:textId="77777777" w:rsidR="00F34ED5" w:rsidRPr="00361992" w:rsidRDefault="00F34ED5" w:rsidP="00D17B90">
            <w:pPr>
              <w:pStyle w:val="Listenabsatz"/>
              <w:spacing w:line="240" w:lineRule="auto"/>
              <w:ind w:left="0"/>
              <w:rPr>
                <w:lang w:val="en-GB"/>
              </w:rPr>
            </w:pPr>
          </w:p>
          <w:p w14:paraId="4BA31B90" w14:textId="77777777" w:rsidR="00F34ED5" w:rsidRPr="00361992" w:rsidRDefault="00F34ED5" w:rsidP="00D17B90">
            <w:pPr>
              <w:pStyle w:val="Listenabsatz"/>
              <w:spacing w:line="240" w:lineRule="auto"/>
              <w:ind w:left="0"/>
              <w:rPr>
                <w:lang w:val="en-GB"/>
              </w:rPr>
            </w:pPr>
          </w:p>
          <w:p w14:paraId="4B6551AE" w14:textId="77777777" w:rsidR="00F34ED5" w:rsidRPr="00361992" w:rsidRDefault="00F34ED5" w:rsidP="00D17B90">
            <w:pPr>
              <w:pStyle w:val="Listenabsatz"/>
              <w:spacing w:line="240" w:lineRule="auto"/>
              <w:ind w:left="0"/>
              <w:rPr>
                <w:lang w:val="en-GB"/>
              </w:rPr>
            </w:pPr>
          </w:p>
          <w:p w14:paraId="08FB6F69" w14:textId="77777777" w:rsidR="00F34ED5" w:rsidRPr="00361992" w:rsidRDefault="00F34ED5" w:rsidP="00D17B90">
            <w:pPr>
              <w:pStyle w:val="Listenabsatz"/>
              <w:spacing w:line="240" w:lineRule="auto"/>
              <w:ind w:left="0"/>
              <w:rPr>
                <w:lang w:val="en-GB"/>
              </w:rPr>
            </w:pPr>
          </w:p>
          <w:p w14:paraId="30EDB18A" w14:textId="77777777" w:rsidR="00F34ED5" w:rsidRPr="00361992" w:rsidRDefault="00F34ED5" w:rsidP="00D17B90">
            <w:pPr>
              <w:pStyle w:val="Listenabsatz"/>
              <w:spacing w:line="240" w:lineRule="auto"/>
              <w:ind w:left="0"/>
              <w:rPr>
                <w:lang w:val="en-GB"/>
              </w:rPr>
            </w:pPr>
          </w:p>
          <w:p w14:paraId="29C0BCEC" w14:textId="77777777" w:rsidR="00F34ED5" w:rsidRPr="00361992" w:rsidRDefault="00F34ED5" w:rsidP="00D17B90">
            <w:pPr>
              <w:pStyle w:val="Listenabsatz"/>
              <w:spacing w:line="240" w:lineRule="auto"/>
              <w:ind w:left="0"/>
              <w:rPr>
                <w:lang w:val="en-GB"/>
              </w:rPr>
            </w:pPr>
          </w:p>
          <w:p w14:paraId="51FF2780" w14:textId="77777777" w:rsidR="00F34ED5" w:rsidRPr="00361992" w:rsidRDefault="00F34ED5" w:rsidP="00697E96">
            <w:pPr>
              <w:pStyle w:val="Listenabsatz"/>
              <w:spacing w:line="240" w:lineRule="auto"/>
              <w:ind w:left="0"/>
              <w:rPr>
                <w:lang w:val="en-GB"/>
              </w:rPr>
            </w:pPr>
          </w:p>
        </w:tc>
      </w:tr>
    </w:tbl>
    <w:p w14:paraId="18763F30" w14:textId="77777777" w:rsidR="000C74FE" w:rsidRPr="00361992" w:rsidRDefault="000C74FE">
      <w:pPr>
        <w:rPr>
          <w:lang w:val="en-GB"/>
        </w:rPr>
      </w:pPr>
      <w:r w:rsidRPr="00361992">
        <w:rPr>
          <w:lang w:val="en-GB"/>
        </w:rPr>
        <w:br w:type="page"/>
      </w:r>
    </w:p>
    <w:tbl>
      <w:tblPr>
        <w:tblStyle w:val="Tabellenraster"/>
        <w:tblW w:w="0" w:type="auto"/>
        <w:tblInd w:w="360" w:type="dxa"/>
        <w:tblLook w:val="04A0" w:firstRow="1" w:lastRow="0" w:firstColumn="1" w:lastColumn="0" w:noHBand="0" w:noVBand="1"/>
      </w:tblPr>
      <w:tblGrid>
        <w:gridCol w:w="4030"/>
        <w:gridCol w:w="1559"/>
        <w:gridCol w:w="992"/>
        <w:gridCol w:w="3515"/>
      </w:tblGrid>
      <w:tr w:rsidR="000D0A92" w:rsidRPr="00361992" w14:paraId="614BB0CD" w14:textId="77777777" w:rsidTr="000C74FE">
        <w:tc>
          <w:tcPr>
            <w:tcW w:w="100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06DA9" w14:textId="21724B83" w:rsidR="000D0A92" w:rsidRPr="00361992" w:rsidRDefault="00D92D20" w:rsidP="00EC7A4F">
            <w:pPr>
              <w:pStyle w:val="Listenabsatz"/>
              <w:spacing w:before="240" w:after="240" w:line="240" w:lineRule="auto"/>
              <w:ind w:left="0"/>
              <w:rPr>
                <w:rFonts w:cstheme="minorHAnsi"/>
                <w:lang w:val="en-GB"/>
              </w:rPr>
            </w:pPr>
            <w:r w:rsidRPr="00361992">
              <w:rPr>
                <w:rFonts w:cstheme="minorHAnsi"/>
                <w:b/>
                <w:lang w:val="en-GB"/>
              </w:rPr>
              <w:lastRenderedPageBreak/>
              <w:t>Specialisation in Clinical</w:t>
            </w:r>
            <w:r w:rsidR="000D0A92" w:rsidRPr="00361992">
              <w:rPr>
                <w:rFonts w:cstheme="minorHAnsi"/>
                <w:b/>
                <w:lang w:val="en-GB"/>
              </w:rPr>
              <w:t xml:space="preserve"> Psycholog</w:t>
            </w:r>
            <w:r w:rsidRPr="00361992">
              <w:rPr>
                <w:rFonts w:cstheme="minorHAnsi"/>
                <w:b/>
                <w:lang w:val="en-GB"/>
              </w:rPr>
              <w:t>y</w:t>
            </w:r>
            <w:r w:rsidR="000D0A92" w:rsidRPr="00361992">
              <w:rPr>
                <w:rFonts w:cstheme="minorHAnsi"/>
                <w:b/>
                <w:lang w:val="en-GB"/>
              </w:rPr>
              <w:t xml:space="preserve"> und Psychotherap</w:t>
            </w:r>
            <w:r w:rsidRPr="00361992">
              <w:rPr>
                <w:rFonts w:cstheme="minorHAnsi"/>
                <w:b/>
                <w:lang w:val="en-GB"/>
              </w:rPr>
              <w:t>y</w:t>
            </w:r>
          </w:p>
        </w:tc>
      </w:tr>
      <w:tr w:rsidR="00F34ED5" w:rsidRPr="00361992" w14:paraId="0854A630" w14:textId="77777777" w:rsidTr="00F34ED5">
        <w:tc>
          <w:tcPr>
            <w:tcW w:w="4030" w:type="dxa"/>
            <w:tcBorders>
              <w:top w:val="single" w:sz="4" w:space="0" w:color="auto"/>
              <w:left w:val="single" w:sz="4" w:space="0" w:color="auto"/>
              <w:bottom w:val="single" w:sz="4" w:space="0" w:color="auto"/>
              <w:right w:val="single" w:sz="4" w:space="0" w:color="auto"/>
            </w:tcBorders>
          </w:tcPr>
          <w:p w14:paraId="2FCAA275" w14:textId="1174245A" w:rsidR="00F34ED5" w:rsidRPr="00361992" w:rsidRDefault="00F34ED5" w:rsidP="00697E96">
            <w:pPr>
              <w:shd w:val="clear" w:color="auto" w:fill="FFFFFF" w:themeFill="background1"/>
              <w:rPr>
                <w:rFonts w:cstheme="minorHAnsi"/>
                <w:b/>
                <w:lang w:val="en-GB"/>
              </w:rPr>
            </w:pPr>
            <w:r w:rsidRPr="00361992">
              <w:rPr>
                <w:rFonts w:cstheme="minorHAnsi"/>
                <w:b/>
                <w:lang w:val="en-GB"/>
              </w:rPr>
              <w:t>Theor</w:t>
            </w:r>
            <w:r>
              <w:rPr>
                <w:rFonts w:cstheme="minorHAnsi"/>
                <w:b/>
                <w:lang w:val="en-GB"/>
              </w:rPr>
              <w:t>ies</w:t>
            </w:r>
            <w:r w:rsidRPr="00361992">
              <w:rPr>
                <w:rFonts w:cstheme="minorHAnsi"/>
                <w:b/>
                <w:lang w:val="en-GB"/>
              </w:rPr>
              <w:t xml:space="preserve"> of Mental Disorder</w:t>
            </w:r>
            <w:r>
              <w:rPr>
                <w:rFonts w:cstheme="minorHAnsi"/>
                <w:b/>
                <w:lang w:val="en-GB"/>
              </w:rPr>
              <w:t>s</w:t>
            </w:r>
          </w:p>
          <w:p w14:paraId="3B16D511" w14:textId="77777777" w:rsidR="00F34ED5" w:rsidRDefault="00F34ED5" w:rsidP="00697E96">
            <w:pPr>
              <w:shd w:val="clear" w:color="auto" w:fill="FFFFFF" w:themeFill="background1"/>
              <w:rPr>
                <w:rFonts w:cstheme="minorHAnsi"/>
                <w:lang w:val="en-GB"/>
              </w:rPr>
            </w:pPr>
            <w:r w:rsidRPr="00361992">
              <w:rPr>
                <w:rFonts w:cstheme="minorHAnsi"/>
                <w:lang w:val="en-GB"/>
              </w:rPr>
              <w:t>(Annex 1, Section 5)</w:t>
            </w:r>
          </w:p>
          <w:p w14:paraId="65C3A16E" w14:textId="77777777" w:rsidR="00F34ED5" w:rsidRDefault="00F34ED5" w:rsidP="00697E96">
            <w:pPr>
              <w:shd w:val="clear" w:color="auto" w:fill="FFFFFF" w:themeFill="background1"/>
              <w:rPr>
                <w:rFonts w:cstheme="minorHAnsi"/>
                <w:lang w:val="en-GB"/>
              </w:rPr>
            </w:pPr>
          </w:p>
          <w:p w14:paraId="35B98B37" w14:textId="41D0E913" w:rsidR="00A22A36" w:rsidRDefault="00A22A36" w:rsidP="00F34ED5">
            <w:pPr>
              <w:pStyle w:val="Listenabsatz"/>
              <w:numPr>
                <w:ilvl w:val="0"/>
                <w:numId w:val="15"/>
              </w:numPr>
              <w:shd w:val="clear" w:color="auto" w:fill="FFFFFF" w:themeFill="background1"/>
              <w:spacing w:line="240" w:lineRule="auto"/>
              <w:ind w:left="377"/>
              <w:rPr>
                <w:rFonts w:cstheme="minorHAnsi"/>
                <w:bCs/>
                <w:lang w:val="en-GB"/>
              </w:rPr>
            </w:pPr>
            <w:r>
              <w:rPr>
                <w:rFonts w:cstheme="minorHAnsi"/>
                <w:bCs/>
                <w:lang w:val="en-GB"/>
              </w:rPr>
              <w:t xml:space="preserve">Students </w:t>
            </w:r>
            <w:r w:rsidR="00F34ED5" w:rsidRPr="00A22A36">
              <w:rPr>
                <w:rFonts w:cstheme="minorHAnsi"/>
                <w:bCs/>
                <w:lang w:val="en-GB"/>
              </w:rPr>
              <w:t>explain the manifestations, classification and characterizing features, the development and course of mental disorders and of mental aspects in physical diseases.</w:t>
            </w:r>
          </w:p>
          <w:p w14:paraId="67B58D7C" w14:textId="068A4CCE" w:rsidR="00A22A36" w:rsidRDefault="00F34ED5" w:rsidP="00F34ED5">
            <w:pPr>
              <w:pStyle w:val="Listenabsatz"/>
              <w:numPr>
                <w:ilvl w:val="0"/>
                <w:numId w:val="15"/>
              </w:numPr>
              <w:shd w:val="clear" w:color="auto" w:fill="FFFFFF" w:themeFill="background1"/>
              <w:spacing w:line="240" w:lineRule="auto"/>
              <w:ind w:left="377"/>
              <w:rPr>
                <w:rFonts w:cstheme="minorHAnsi"/>
                <w:bCs/>
                <w:lang w:val="en-GB"/>
              </w:rPr>
            </w:pPr>
            <w:r w:rsidRPr="00A22A36">
              <w:rPr>
                <w:rFonts w:cstheme="minorHAnsi"/>
                <w:bCs/>
                <w:lang w:val="en-GB"/>
              </w:rPr>
              <w:t xml:space="preserve">apply the various theories and models, including various scientifically tested and recognized psychotherapeutic procedures and methods, as well as the empirical findings associated with them, to explain the development and maintenance of mental disorders and of mental aspects in physical illnesses </w:t>
            </w:r>
          </w:p>
          <w:p w14:paraId="0CB525A9" w14:textId="77777777" w:rsidR="00A22A36" w:rsidRDefault="00F34ED5" w:rsidP="00F34ED5">
            <w:pPr>
              <w:pStyle w:val="Listenabsatz"/>
              <w:numPr>
                <w:ilvl w:val="0"/>
                <w:numId w:val="15"/>
              </w:numPr>
              <w:shd w:val="clear" w:color="auto" w:fill="FFFFFF" w:themeFill="background1"/>
              <w:spacing w:line="240" w:lineRule="auto"/>
              <w:ind w:left="377"/>
              <w:rPr>
                <w:rFonts w:cstheme="minorHAnsi"/>
                <w:bCs/>
                <w:lang w:val="en-GB"/>
              </w:rPr>
            </w:pPr>
            <w:r w:rsidRPr="00A22A36">
              <w:rPr>
                <w:rFonts w:cstheme="minorHAnsi"/>
                <w:bCs/>
                <w:lang w:val="en-GB"/>
              </w:rPr>
              <w:t>recognize, diagnose, and classify mental illnesses with appropriate use of selected standardized diagnostic observation, measurement, and assessment tools</w:t>
            </w:r>
          </w:p>
          <w:p w14:paraId="37CBD480" w14:textId="77777777" w:rsidR="00A22A36" w:rsidRDefault="00F34ED5" w:rsidP="00F34ED5">
            <w:pPr>
              <w:pStyle w:val="Listenabsatz"/>
              <w:numPr>
                <w:ilvl w:val="0"/>
                <w:numId w:val="16"/>
              </w:numPr>
              <w:shd w:val="clear" w:color="auto" w:fill="FFFFFF" w:themeFill="background1"/>
              <w:spacing w:line="240" w:lineRule="auto"/>
              <w:rPr>
                <w:rFonts w:cstheme="minorHAnsi"/>
                <w:bCs/>
                <w:lang w:val="en-GB"/>
              </w:rPr>
            </w:pPr>
            <w:r w:rsidRPr="00A22A36">
              <w:rPr>
                <w:rFonts w:cstheme="minorHAnsi"/>
                <w:bCs/>
                <w:lang w:val="en-GB"/>
              </w:rPr>
              <w:t xml:space="preserve">general and specific disease theory of mental and co-occurring mental illnesses in childhood, adolescence, and adulthood, including infancy, early childhood, and later life </w:t>
            </w:r>
          </w:p>
          <w:p w14:paraId="020FFB0D" w14:textId="77777777" w:rsidR="00A22A36" w:rsidRDefault="00F34ED5" w:rsidP="00F34ED5">
            <w:pPr>
              <w:pStyle w:val="Listenabsatz"/>
              <w:numPr>
                <w:ilvl w:val="0"/>
                <w:numId w:val="16"/>
              </w:numPr>
              <w:shd w:val="clear" w:color="auto" w:fill="FFFFFF" w:themeFill="background1"/>
              <w:spacing w:line="240" w:lineRule="auto"/>
              <w:rPr>
                <w:rFonts w:cstheme="minorHAnsi"/>
                <w:bCs/>
                <w:lang w:val="en-GB"/>
              </w:rPr>
            </w:pPr>
            <w:r w:rsidRPr="00A22A36">
              <w:rPr>
                <w:rFonts w:cstheme="minorHAnsi"/>
                <w:bCs/>
                <w:lang w:val="en-GB"/>
              </w:rPr>
              <w:t xml:space="preserve">epidemiology and comorbidity </w:t>
            </w:r>
          </w:p>
          <w:p w14:paraId="110108B5" w14:textId="77777777" w:rsidR="00A22A36" w:rsidRDefault="00F34ED5" w:rsidP="00F34ED5">
            <w:pPr>
              <w:pStyle w:val="Listenabsatz"/>
              <w:numPr>
                <w:ilvl w:val="0"/>
                <w:numId w:val="16"/>
              </w:numPr>
              <w:shd w:val="clear" w:color="auto" w:fill="FFFFFF" w:themeFill="background1"/>
              <w:spacing w:line="240" w:lineRule="auto"/>
              <w:rPr>
                <w:rFonts w:cstheme="minorHAnsi"/>
                <w:bCs/>
                <w:lang w:val="en-GB"/>
              </w:rPr>
            </w:pPr>
            <w:r w:rsidRPr="00A22A36">
              <w:rPr>
                <w:rFonts w:cstheme="minorHAnsi"/>
                <w:bCs/>
                <w:lang w:val="en-GB"/>
              </w:rPr>
              <w:t xml:space="preserve">clinical-psychological diagnostics and classification </w:t>
            </w:r>
          </w:p>
          <w:p w14:paraId="73B960C7" w14:textId="7A6ACC01" w:rsidR="00F34ED5" w:rsidRPr="00A22A36" w:rsidRDefault="00A22A36" w:rsidP="00F34ED5">
            <w:pPr>
              <w:pStyle w:val="Listenabsatz"/>
              <w:numPr>
                <w:ilvl w:val="0"/>
                <w:numId w:val="16"/>
              </w:numPr>
              <w:shd w:val="clear" w:color="auto" w:fill="FFFFFF" w:themeFill="background1"/>
              <w:spacing w:line="240" w:lineRule="auto"/>
              <w:rPr>
                <w:rFonts w:cstheme="minorHAnsi"/>
                <w:bCs/>
                <w:lang w:val="en-GB"/>
              </w:rPr>
            </w:pPr>
            <w:r>
              <w:rPr>
                <w:rFonts w:cstheme="minorHAnsi"/>
                <w:bCs/>
                <w:lang w:val="en-GB"/>
              </w:rPr>
              <w:t>m</w:t>
            </w:r>
            <w:r w:rsidR="00F34ED5" w:rsidRPr="00A22A36">
              <w:rPr>
                <w:rFonts w:cstheme="minorHAnsi"/>
                <w:bCs/>
                <w:lang w:val="en-GB"/>
              </w:rPr>
              <w:t>odels of the development, maintenance and course of mental and co-morbid disorders in childhood, adolescence and adulthood, including infancy, early childhood and old age, taking into account the different disorder models of scientifically tested and recognized psychotherapeutic procedures and methods.</w:t>
            </w:r>
          </w:p>
        </w:tc>
        <w:tc>
          <w:tcPr>
            <w:tcW w:w="1559" w:type="dxa"/>
            <w:tcBorders>
              <w:top w:val="single" w:sz="4" w:space="0" w:color="auto"/>
              <w:left w:val="single" w:sz="4" w:space="0" w:color="auto"/>
              <w:bottom w:val="single" w:sz="4" w:space="0" w:color="auto"/>
              <w:right w:val="single" w:sz="4" w:space="0" w:color="auto"/>
            </w:tcBorders>
          </w:tcPr>
          <w:p w14:paraId="29C2AE27" w14:textId="77777777" w:rsidR="00F34ED5" w:rsidRPr="00361992" w:rsidRDefault="00F34ED5" w:rsidP="000C74FE">
            <w:pPr>
              <w:pStyle w:val="Listenabsatz"/>
              <w:spacing w:line="240" w:lineRule="auto"/>
              <w:ind w:left="0"/>
              <w:jc w:val="center"/>
              <w:rPr>
                <w:b/>
                <w:lang w:val="en-GB"/>
              </w:rPr>
            </w:pPr>
            <w:r w:rsidRPr="00361992">
              <w:rPr>
                <w:b/>
                <w:lang w:val="en-GB"/>
              </w:rPr>
              <w:t>8</w:t>
            </w:r>
          </w:p>
        </w:tc>
        <w:tc>
          <w:tcPr>
            <w:tcW w:w="992" w:type="dxa"/>
            <w:tcBorders>
              <w:top w:val="single" w:sz="4" w:space="0" w:color="auto"/>
              <w:left w:val="single" w:sz="4" w:space="0" w:color="auto"/>
              <w:bottom w:val="single" w:sz="4" w:space="0" w:color="auto"/>
              <w:right w:val="single" w:sz="4" w:space="0" w:color="auto"/>
            </w:tcBorders>
          </w:tcPr>
          <w:p w14:paraId="2C9FCB63" w14:textId="0AB208A8" w:rsidR="00F34ED5" w:rsidRPr="00361992" w:rsidRDefault="00F34ED5" w:rsidP="000C74FE">
            <w:pPr>
              <w:pStyle w:val="Listenabsatz"/>
              <w:spacing w:line="240" w:lineRule="auto"/>
              <w:ind w:left="0"/>
              <w:jc w:val="center"/>
              <w:rPr>
                <w:lang w:val="en-GB"/>
              </w:rPr>
            </w:pPr>
          </w:p>
        </w:tc>
        <w:tc>
          <w:tcPr>
            <w:tcW w:w="3515" w:type="dxa"/>
            <w:tcBorders>
              <w:top w:val="single" w:sz="4" w:space="0" w:color="auto"/>
              <w:left w:val="single" w:sz="4" w:space="0" w:color="auto"/>
              <w:bottom w:val="single" w:sz="4" w:space="0" w:color="auto"/>
              <w:right w:val="single" w:sz="4" w:space="0" w:color="auto"/>
            </w:tcBorders>
          </w:tcPr>
          <w:p w14:paraId="534EF66D" w14:textId="77777777" w:rsidR="00F34ED5" w:rsidRPr="00361992" w:rsidRDefault="00F34ED5" w:rsidP="00697E96">
            <w:pPr>
              <w:pStyle w:val="Listenabsatz"/>
              <w:spacing w:line="240" w:lineRule="auto"/>
              <w:ind w:left="0"/>
              <w:rPr>
                <w:lang w:val="en-GB"/>
              </w:rPr>
            </w:pPr>
          </w:p>
          <w:p w14:paraId="17509D06" w14:textId="77777777" w:rsidR="00F34ED5" w:rsidRPr="00361992" w:rsidRDefault="00F34ED5" w:rsidP="00697E96">
            <w:pPr>
              <w:pStyle w:val="Listenabsatz"/>
              <w:spacing w:line="240" w:lineRule="auto"/>
              <w:ind w:left="0"/>
              <w:rPr>
                <w:lang w:val="en-GB"/>
              </w:rPr>
            </w:pPr>
          </w:p>
          <w:p w14:paraId="0AA4B877" w14:textId="77777777" w:rsidR="00F34ED5" w:rsidRPr="00361992" w:rsidRDefault="00F34ED5" w:rsidP="00697E96">
            <w:pPr>
              <w:pStyle w:val="Listenabsatz"/>
              <w:spacing w:line="240" w:lineRule="auto"/>
              <w:ind w:left="0"/>
              <w:rPr>
                <w:lang w:val="en-GB"/>
              </w:rPr>
            </w:pPr>
          </w:p>
          <w:p w14:paraId="6C455311" w14:textId="77777777" w:rsidR="00F34ED5" w:rsidRPr="00361992" w:rsidRDefault="00F34ED5" w:rsidP="00697E96">
            <w:pPr>
              <w:pStyle w:val="Listenabsatz"/>
              <w:spacing w:line="240" w:lineRule="auto"/>
              <w:ind w:left="0"/>
              <w:rPr>
                <w:lang w:val="en-GB"/>
              </w:rPr>
            </w:pPr>
          </w:p>
          <w:p w14:paraId="3A90A8F7" w14:textId="77777777" w:rsidR="00F34ED5" w:rsidRPr="00361992" w:rsidRDefault="00F34ED5" w:rsidP="00697E96">
            <w:pPr>
              <w:pStyle w:val="Listenabsatz"/>
              <w:spacing w:line="240" w:lineRule="auto"/>
              <w:ind w:left="0"/>
              <w:rPr>
                <w:lang w:val="en-GB"/>
              </w:rPr>
            </w:pPr>
          </w:p>
          <w:p w14:paraId="5AAED3E3" w14:textId="77777777" w:rsidR="00F34ED5" w:rsidRPr="00361992" w:rsidRDefault="00F34ED5" w:rsidP="00697E96">
            <w:pPr>
              <w:pStyle w:val="Listenabsatz"/>
              <w:spacing w:line="240" w:lineRule="auto"/>
              <w:ind w:left="0"/>
              <w:rPr>
                <w:lang w:val="en-GB"/>
              </w:rPr>
            </w:pPr>
          </w:p>
          <w:p w14:paraId="0003823C" w14:textId="77777777" w:rsidR="00F34ED5" w:rsidRPr="00361992" w:rsidRDefault="00F34ED5" w:rsidP="00697E96">
            <w:pPr>
              <w:pStyle w:val="Listenabsatz"/>
              <w:spacing w:line="240" w:lineRule="auto"/>
              <w:ind w:left="0"/>
              <w:rPr>
                <w:lang w:val="en-GB"/>
              </w:rPr>
            </w:pPr>
          </w:p>
          <w:p w14:paraId="04172E37" w14:textId="77777777" w:rsidR="00F34ED5" w:rsidRPr="00361992" w:rsidRDefault="00F34ED5" w:rsidP="00697E96">
            <w:pPr>
              <w:pStyle w:val="Listenabsatz"/>
              <w:spacing w:line="240" w:lineRule="auto"/>
              <w:ind w:left="0"/>
              <w:rPr>
                <w:lang w:val="en-GB"/>
              </w:rPr>
            </w:pPr>
          </w:p>
        </w:tc>
      </w:tr>
    </w:tbl>
    <w:p w14:paraId="3332686E" w14:textId="77777777" w:rsidR="003F06CC" w:rsidRDefault="003F06CC">
      <w:r>
        <w:br w:type="page"/>
      </w:r>
    </w:p>
    <w:tbl>
      <w:tblPr>
        <w:tblStyle w:val="Tabellenraster"/>
        <w:tblW w:w="0" w:type="auto"/>
        <w:tblInd w:w="360" w:type="dxa"/>
        <w:tblLook w:val="04A0" w:firstRow="1" w:lastRow="0" w:firstColumn="1" w:lastColumn="0" w:noHBand="0" w:noVBand="1"/>
      </w:tblPr>
      <w:tblGrid>
        <w:gridCol w:w="4030"/>
        <w:gridCol w:w="1559"/>
        <w:gridCol w:w="992"/>
        <w:gridCol w:w="3515"/>
      </w:tblGrid>
      <w:tr w:rsidR="00F34ED5" w:rsidRPr="00361992" w14:paraId="00915D3F" w14:textId="77777777" w:rsidTr="000447DD">
        <w:tc>
          <w:tcPr>
            <w:tcW w:w="4030" w:type="dxa"/>
            <w:tcBorders>
              <w:top w:val="single" w:sz="4" w:space="0" w:color="auto"/>
              <w:left w:val="single" w:sz="4" w:space="0" w:color="auto"/>
              <w:bottom w:val="single" w:sz="4" w:space="0" w:color="auto"/>
              <w:right w:val="single" w:sz="4" w:space="0" w:color="auto"/>
            </w:tcBorders>
          </w:tcPr>
          <w:p w14:paraId="32782760" w14:textId="621AA4D5" w:rsidR="00F34ED5" w:rsidRPr="00361992" w:rsidRDefault="00F34ED5" w:rsidP="00697E96">
            <w:pPr>
              <w:pStyle w:val="Default"/>
              <w:shd w:val="clear" w:color="auto" w:fill="FFFFFF" w:themeFill="background1"/>
              <w:rPr>
                <w:rFonts w:asciiTheme="minorHAnsi" w:hAnsiTheme="minorHAnsi" w:cstheme="minorHAnsi"/>
                <w:b/>
                <w:sz w:val="22"/>
                <w:szCs w:val="22"/>
                <w:lang w:val="en-GB"/>
              </w:rPr>
            </w:pPr>
            <w:r w:rsidRPr="00361992">
              <w:rPr>
                <w:rFonts w:asciiTheme="minorHAnsi" w:hAnsiTheme="minorHAnsi" w:cstheme="minorHAnsi"/>
                <w:b/>
                <w:color w:val="auto"/>
                <w:sz w:val="22"/>
                <w:szCs w:val="22"/>
                <w:lang w:val="en-GB"/>
              </w:rPr>
              <w:lastRenderedPageBreak/>
              <w:t>Theor</w:t>
            </w:r>
            <w:r>
              <w:rPr>
                <w:rFonts w:asciiTheme="minorHAnsi" w:hAnsiTheme="minorHAnsi" w:cstheme="minorHAnsi"/>
                <w:b/>
                <w:color w:val="auto"/>
                <w:sz w:val="22"/>
                <w:szCs w:val="22"/>
                <w:lang w:val="en-GB"/>
              </w:rPr>
              <w:t>ies</w:t>
            </w:r>
            <w:r w:rsidRPr="00361992">
              <w:rPr>
                <w:rFonts w:asciiTheme="minorHAnsi" w:hAnsiTheme="minorHAnsi" w:cstheme="minorHAnsi"/>
                <w:b/>
                <w:color w:val="auto"/>
                <w:sz w:val="22"/>
                <w:szCs w:val="22"/>
                <w:lang w:val="en-GB"/>
              </w:rPr>
              <w:t xml:space="preserve"> of psychotherapy methods</w:t>
            </w:r>
          </w:p>
          <w:p w14:paraId="477F4382" w14:textId="6D546657" w:rsidR="00F34ED5" w:rsidRDefault="00F34ED5" w:rsidP="00697E96">
            <w:pPr>
              <w:pStyle w:val="Default"/>
              <w:shd w:val="clear" w:color="auto" w:fill="FFFFFF" w:themeFill="background1"/>
              <w:rPr>
                <w:rFonts w:asciiTheme="minorHAnsi" w:hAnsiTheme="minorHAnsi" w:cstheme="minorHAnsi"/>
                <w:color w:val="auto"/>
                <w:sz w:val="22"/>
                <w:szCs w:val="22"/>
                <w:lang w:val="en-GB"/>
              </w:rPr>
            </w:pPr>
            <w:r w:rsidRPr="00361992">
              <w:rPr>
                <w:rFonts w:asciiTheme="minorHAnsi" w:hAnsiTheme="minorHAnsi" w:cstheme="minorHAnsi"/>
                <w:color w:val="auto"/>
                <w:sz w:val="22"/>
                <w:szCs w:val="22"/>
                <w:lang w:val="en-GB"/>
              </w:rPr>
              <w:t>(Annex 1, Section 7)</w:t>
            </w:r>
          </w:p>
          <w:p w14:paraId="59E713D6" w14:textId="10F0D8E1" w:rsidR="00F34ED5" w:rsidRDefault="00F34ED5" w:rsidP="00697E96">
            <w:pPr>
              <w:pStyle w:val="Default"/>
              <w:shd w:val="clear" w:color="auto" w:fill="FFFFFF" w:themeFill="background1"/>
              <w:rPr>
                <w:rFonts w:asciiTheme="minorHAnsi" w:hAnsiTheme="minorHAnsi" w:cstheme="minorHAnsi"/>
                <w:color w:val="auto"/>
                <w:sz w:val="22"/>
                <w:szCs w:val="22"/>
                <w:lang w:val="en-GB"/>
              </w:rPr>
            </w:pPr>
          </w:p>
          <w:p w14:paraId="70C7EAA9" w14:textId="0246C82C" w:rsidR="003F06CC" w:rsidRDefault="003F06CC" w:rsidP="00F34ED5">
            <w:pPr>
              <w:pStyle w:val="Default"/>
              <w:numPr>
                <w:ilvl w:val="0"/>
                <w:numId w:val="17"/>
              </w:numPr>
              <w:shd w:val="clear" w:color="auto" w:fill="FFFFFF" w:themeFill="background1"/>
              <w:ind w:left="37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Students </w:t>
            </w:r>
            <w:r w:rsidR="00F34ED5" w:rsidRPr="00F34ED5">
              <w:rPr>
                <w:rFonts w:asciiTheme="minorHAnsi" w:hAnsiTheme="minorHAnsi" w:cstheme="minorHAnsi"/>
                <w:color w:val="auto"/>
                <w:sz w:val="22"/>
                <w:szCs w:val="22"/>
                <w:lang w:val="en-GB"/>
              </w:rPr>
              <w:t xml:space="preserve">assess the effectiveness and applicability of scientifically tested and recognized psychotherapeutic procedures and methods as well as evidence-based new developments, taking into account the respective historical development, indication areas and effectiveness, </w:t>
            </w:r>
            <w:r w:rsidR="000F6283" w:rsidRPr="00F34ED5">
              <w:rPr>
                <w:rFonts w:asciiTheme="minorHAnsi" w:hAnsiTheme="minorHAnsi" w:cstheme="minorHAnsi"/>
                <w:color w:val="auto"/>
                <w:sz w:val="22"/>
                <w:szCs w:val="22"/>
                <w:lang w:val="en-GB"/>
              </w:rPr>
              <w:t>aetiology</w:t>
            </w:r>
            <w:r w:rsidR="00F34ED5" w:rsidRPr="00F34ED5">
              <w:rPr>
                <w:rFonts w:asciiTheme="minorHAnsi" w:hAnsiTheme="minorHAnsi" w:cstheme="minorHAnsi"/>
                <w:color w:val="auto"/>
                <w:sz w:val="22"/>
                <w:szCs w:val="22"/>
                <w:lang w:val="en-GB"/>
              </w:rPr>
              <w:t xml:space="preserve"> and disorder models and the psychotherapeutic techniques associated with the procedures and methods</w:t>
            </w:r>
          </w:p>
          <w:p w14:paraId="0ADF55F2" w14:textId="2C4C8413" w:rsidR="003F06CC" w:rsidRDefault="00F34ED5" w:rsidP="00F34ED5">
            <w:pPr>
              <w:pStyle w:val="Default"/>
              <w:numPr>
                <w:ilvl w:val="0"/>
                <w:numId w:val="17"/>
              </w:numPr>
              <w:shd w:val="clear" w:color="auto" w:fill="FFFFFF" w:themeFill="background1"/>
              <w:ind w:left="377"/>
              <w:rPr>
                <w:rFonts w:asciiTheme="minorHAnsi" w:hAnsiTheme="minorHAnsi" w:cstheme="minorHAnsi"/>
                <w:color w:val="auto"/>
                <w:sz w:val="22"/>
                <w:szCs w:val="22"/>
                <w:lang w:val="en-GB"/>
              </w:rPr>
            </w:pPr>
            <w:r w:rsidRPr="003F06CC">
              <w:rPr>
                <w:rFonts w:asciiTheme="minorHAnsi" w:hAnsiTheme="minorHAnsi" w:cstheme="minorHAnsi"/>
                <w:color w:val="auto"/>
                <w:sz w:val="22"/>
                <w:szCs w:val="22"/>
                <w:lang w:val="en-GB"/>
              </w:rPr>
              <w:t>apply recognized treatment guidelines appropriate to the age and patient population when determining indications and treatment</w:t>
            </w:r>
            <w:r w:rsidR="003F06CC">
              <w:rPr>
                <w:rFonts w:asciiTheme="minorHAnsi" w:hAnsiTheme="minorHAnsi" w:cstheme="minorHAnsi"/>
                <w:color w:val="auto"/>
                <w:sz w:val="22"/>
                <w:szCs w:val="22"/>
                <w:lang w:val="en-GB"/>
              </w:rPr>
              <w:t xml:space="preserve"> planning</w:t>
            </w:r>
            <w:r w:rsidRPr="003F06CC">
              <w:rPr>
                <w:rFonts w:asciiTheme="minorHAnsi" w:hAnsiTheme="minorHAnsi" w:cstheme="minorHAnsi"/>
                <w:color w:val="auto"/>
                <w:sz w:val="22"/>
                <w:szCs w:val="22"/>
                <w:lang w:val="en-GB"/>
              </w:rPr>
              <w:t xml:space="preserve">, taking into account standard practice, quality assurance, and strengths and weaknesses in </w:t>
            </w:r>
            <w:r w:rsidR="003F06CC">
              <w:rPr>
                <w:rFonts w:asciiTheme="minorHAnsi" w:hAnsiTheme="minorHAnsi" w:cstheme="minorHAnsi"/>
                <w:color w:val="auto"/>
                <w:sz w:val="22"/>
                <w:szCs w:val="22"/>
                <w:lang w:val="en-GB"/>
              </w:rPr>
              <w:t xml:space="preserve">the </w:t>
            </w:r>
            <w:r w:rsidRPr="003F06CC">
              <w:rPr>
                <w:rFonts w:asciiTheme="minorHAnsi" w:hAnsiTheme="minorHAnsi" w:cstheme="minorHAnsi"/>
                <w:color w:val="auto"/>
                <w:sz w:val="22"/>
                <w:szCs w:val="22"/>
                <w:lang w:val="en-GB"/>
              </w:rPr>
              <w:t xml:space="preserve">development </w:t>
            </w:r>
            <w:r w:rsidR="003F06CC">
              <w:rPr>
                <w:rFonts w:asciiTheme="minorHAnsi" w:hAnsiTheme="minorHAnsi" w:cstheme="minorHAnsi"/>
                <w:color w:val="auto"/>
                <w:sz w:val="22"/>
                <w:szCs w:val="22"/>
                <w:lang w:val="en-GB"/>
              </w:rPr>
              <w:t xml:space="preserve">of psychotherapeutic </w:t>
            </w:r>
            <w:r w:rsidR="003F06CC" w:rsidRPr="003F06CC">
              <w:rPr>
                <w:rFonts w:asciiTheme="minorHAnsi" w:hAnsiTheme="minorHAnsi" w:cstheme="minorHAnsi"/>
                <w:color w:val="auto"/>
                <w:sz w:val="22"/>
                <w:szCs w:val="22"/>
                <w:lang w:val="en-GB"/>
              </w:rPr>
              <w:t>guideline</w:t>
            </w:r>
            <w:r w:rsidR="003F06CC">
              <w:rPr>
                <w:rFonts w:asciiTheme="minorHAnsi" w:hAnsiTheme="minorHAnsi" w:cstheme="minorHAnsi"/>
                <w:color w:val="auto"/>
                <w:sz w:val="22"/>
                <w:szCs w:val="22"/>
                <w:lang w:val="en-GB"/>
              </w:rPr>
              <w:t>s</w:t>
            </w:r>
          </w:p>
          <w:p w14:paraId="0107701D" w14:textId="0E739403" w:rsidR="00F34ED5" w:rsidRPr="003F06CC" w:rsidRDefault="00F34ED5" w:rsidP="00F34ED5">
            <w:pPr>
              <w:pStyle w:val="Default"/>
              <w:numPr>
                <w:ilvl w:val="0"/>
                <w:numId w:val="17"/>
              </w:numPr>
              <w:shd w:val="clear" w:color="auto" w:fill="FFFFFF" w:themeFill="background1"/>
              <w:ind w:left="377"/>
              <w:rPr>
                <w:rFonts w:asciiTheme="minorHAnsi" w:hAnsiTheme="minorHAnsi" w:cstheme="minorHAnsi"/>
                <w:color w:val="auto"/>
                <w:sz w:val="22"/>
                <w:szCs w:val="22"/>
                <w:lang w:val="en-GB"/>
              </w:rPr>
            </w:pPr>
            <w:r w:rsidRPr="003F06CC">
              <w:rPr>
                <w:rFonts w:asciiTheme="minorHAnsi" w:hAnsiTheme="minorHAnsi" w:cstheme="minorHAnsi"/>
                <w:color w:val="auto"/>
                <w:sz w:val="22"/>
                <w:szCs w:val="22"/>
                <w:lang w:val="en-GB"/>
              </w:rPr>
              <w:t>adequately inform patients and others involved or to be involved about accepted treatment guidelines</w:t>
            </w:r>
          </w:p>
          <w:p w14:paraId="18993A17" w14:textId="77777777" w:rsidR="003F06CC" w:rsidRDefault="00F34ED5" w:rsidP="00F34ED5">
            <w:pPr>
              <w:pStyle w:val="Default"/>
              <w:numPr>
                <w:ilvl w:val="0"/>
                <w:numId w:val="18"/>
              </w:numPr>
              <w:shd w:val="clear" w:color="auto" w:fill="FFFFFF" w:themeFill="background1"/>
              <w:rPr>
                <w:rFonts w:asciiTheme="minorHAnsi" w:hAnsiTheme="minorHAnsi" w:cstheme="minorHAnsi"/>
                <w:color w:val="auto"/>
                <w:sz w:val="22"/>
                <w:szCs w:val="22"/>
                <w:lang w:val="en-GB"/>
              </w:rPr>
            </w:pPr>
            <w:r w:rsidRPr="00F34ED5">
              <w:rPr>
                <w:rFonts w:asciiTheme="minorHAnsi" w:hAnsiTheme="minorHAnsi" w:cstheme="minorHAnsi"/>
                <w:color w:val="auto"/>
                <w:sz w:val="22"/>
                <w:szCs w:val="22"/>
                <w:lang w:val="en-GB"/>
              </w:rPr>
              <w:t xml:space="preserve">scientifically tested and recognized psychotherapeutic procedures and methods </w:t>
            </w:r>
          </w:p>
          <w:p w14:paraId="02BCE4F1" w14:textId="724D3FE5" w:rsidR="00F34ED5" w:rsidRPr="003F06CC" w:rsidRDefault="00F34ED5" w:rsidP="00F34ED5">
            <w:pPr>
              <w:pStyle w:val="Default"/>
              <w:numPr>
                <w:ilvl w:val="0"/>
                <w:numId w:val="18"/>
              </w:numPr>
              <w:shd w:val="clear" w:color="auto" w:fill="FFFFFF" w:themeFill="background1"/>
              <w:rPr>
                <w:rFonts w:asciiTheme="minorHAnsi" w:hAnsiTheme="minorHAnsi" w:cstheme="minorHAnsi"/>
                <w:color w:val="auto"/>
                <w:sz w:val="22"/>
                <w:szCs w:val="22"/>
                <w:lang w:val="en-GB"/>
              </w:rPr>
            </w:pPr>
            <w:r w:rsidRPr="003F06CC">
              <w:rPr>
                <w:rFonts w:asciiTheme="minorHAnsi" w:hAnsiTheme="minorHAnsi" w:cstheme="minorHAnsi"/>
                <w:color w:val="auto"/>
                <w:sz w:val="22"/>
                <w:szCs w:val="22"/>
                <w:lang w:val="en-GB"/>
              </w:rPr>
              <w:t>recognized characteristics for evaluating the scientific evidence of scientifically tested and recognized psychotherapeutic procedures and methods and of evidence-based new developments.</w:t>
            </w:r>
          </w:p>
          <w:p w14:paraId="468B6099" w14:textId="77777777" w:rsidR="00F34ED5" w:rsidRPr="00361992" w:rsidRDefault="00F34ED5" w:rsidP="00697E96">
            <w:pPr>
              <w:rPr>
                <w:rFonts w:cstheme="minorHAnsi"/>
                <w:b/>
                <w:lang w:val="en-GB"/>
              </w:rPr>
            </w:pPr>
          </w:p>
        </w:tc>
        <w:tc>
          <w:tcPr>
            <w:tcW w:w="1559" w:type="dxa"/>
            <w:tcBorders>
              <w:top w:val="single" w:sz="4" w:space="0" w:color="auto"/>
              <w:left w:val="single" w:sz="4" w:space="0" w:color="auto"/>
              <w:bottom w:val="single" w:sz="4" w:space="0" w:color="auto"/>
              <w:right w:val="single" w:sz="4" w:space="0" w:color="auto"/>
            </w:tcBorders>
          </w:tcPr>
          <w:p w14:paraId="6C059570" w14:textId="77777777" w:rsidR="00F34ED5" w:rsidRPr="00361992" w:rsidRDefault="00F34ED5" w:rsidP="000C74FE">
            <w:pPr>
              <w:pStyle w:val="Listenabsatz"/>
              <w:spacing w:line="240" w:lineRule="auto"/>
              <w:ind w:left="0"/>
              <w:jc w:val="center"/>
              <w:rPr>
                <w:b/>
                <w:lang w:val="en-GB"/>
              </w:rPr>
            </w:pPr>
            <w:r w:rsidRPr="00361992">
              <w:rPr>
                <w:b/>
                <w:lang w:val="en-GB"/>
              </w:rPr>
              <w:t>8</w:t>
            </w:r>
          </w:p>
        </w:tc>
        <w:tc>
          <w:tcPr>
            <w:tcW w:w="992" w:type="dxa"/>
            <w:tcBorders>
              <w:top w:val="single" w:sz="4" w:space="0" w:color="auto"/>
              <w:left w:val="single" w:sz="4" w:space="0" w:color="auto"/>
              <w:bottom w:val="single" w:sz="4" w:space="0" w:color="auto"/>
              <w:right w:val="single" w:sz="4" w:space="0" w:color="auto"/>
            </w:tcBorders>
          </w:tcPr>
          <w:p w14:paraId="2D42CAF2" w14:textId="6B02D4CB" w:rsidR="00F34ED5" w:rsidRPr="00361992" w:rsidRDefault="00F34ED5" w:rsidP="000C74FE">
            <w:pPr>
              <w:pStyle w:val="Listenabsatz"/>
              <w:spacing w:line="240" w:lineRule="auto"/>
              <w:ind w:left="0"/>
              <w:jc w:val="center"/>
              <w:rPr>
                <w:lang w:val="en-GB"/>
              </w:rPr>
            </w:pPr>
          </w:p>
        </w:tc>
        <w:tc>
          <w:tcPr>
            <w:tcW w:w="3515" w:type="dxa"/>
            <w:tcBorders>
              <w:top w:val="single" w:sz="4" w:space="0" w:color="auto"/>
              <w:left w:val="single" w:sz="4" w:space="0" w:color="auto"/>
              <w:bottom w:val="single" w:sz="4" w:space="0" w:color="auto"/>
              <w:right w:val="single" w:sz="4" w:space="0" w:color="auto"/>
            </w:tcBorders>
          </w:tcPr>
          <w:p w14:paraId="3AF526D1" w14:textId="77777777" w:rsidR="00F34ED5" w:rsidRPr="00361992" w:rsidRDefault="00F34ED5" w:rsidP="00697E96">
            <w:pPr>
              <w:pStyle w:val="Listenabsatz"/>
              <w:spacing w:line="240" w:lineRule="auto"/>
              <w:ind w:left="0"/>
              <w:rPr>
                <w:lang w:val="en-GB"/>
              </w:rPr>
            </w:pPr>
          </w:p>
          <w:p w14:paraId="69DF023B" w14:textId="77777777" w:rsidR="00F34ED5" w:rsidRPr="00361992" w:rsidRDefault="00F34ED5" w:rsidP="00697E96">
            <w:pPr>
              <w:pStyle w:val="Listenabsatz"/>
              <w:spacing w:line="240" w:lineRule="auto"/>
              <w:ind w:left="0"/>
              <w:rPr>
                <w:lang w:val="en-GB"/>
              </w:rPr>
            </w:pPr>
          </w:p>
          <w:p w14:paraId="2B657743" w14:textId="77777777" w:rsidR="00F34ED5" w:rsidRPr="00361992" w:rsidRDefault="00F34ED5" w:rsidP="00697E96">
            <w:pPr>
              <w:pStyle w:val="Listenabsatz"/>
              <w:spacing w:line="240" w:lineRule="auto"/>
              <w:ind w:left="0"/>
              <w:rPr>
                <w:lang w:val="en-GB"/>
              </w:rPr>
            </w:pPr>
          </w:p>
          <w:p w14:paraId="6E9D1968" w14:textId="77777777" w:rsidR="00F34ED5" w:rsidRPr="00361992" w:rsidRDefault="00F34ED5" w:rsidP="00697E96">
            <w:pPr>
              <w:pStyle w:val="Listenabsatz"/>
              <w:spacing w:line="240" w:lineRule="auto"/>
              <w:ind w:left="0"/>
              <w:rPr>
                <w:lang w:val="en-GB"/>
              </w:rPr>
            </w:pPr>
          </w:p>
          <w:p w14:paraId="1BE4A358" w14:textId="77777777" w:rsidR="00F34ED5" w:rsidRPr="00361992" w:rsidRDefault="00F34ED5" w:rsidP="00697E96">
            <w:pPr>
              <w:pStyle w:val="Listenabsatz"/>
              <w:spacing w:line="240" w:lineRule="auto"/>
              <w:ind w:left="0"/>
              <w:rPr>
                <w:lang w:val="en-GB"/>
              </w:rPr>
            </w:pPr>
          </w:p>
          <w:p w14:paraId="2D5B247D" w14:textId="77777777" w:rsidR="00F34ED5" w:rsidRPr="00361992" w:rsidRDefault="00F34ED5" w:rsidP="00697E96">
            <w:pPr>
              <w:pStyle w:val="Listenabsatz"/>
              <w:spacing w:line="240" w:lineRule="auto"/>
              <w:ind w:left="0"/>
              <w:rPr>
                <w:lang w:val="en-GB"/>
              </w:rPr>
            </w:pPr>
          </w:p>
          <w:p w14:paraId="53946FC9" w14:textId="77777777" w:rsidR="00F34ED5" w:rsidRPr="00361992" w:rsidRDefault="00F34ED5" w:rsidP="00697E96">
            <w:pPr>
              <w:pStyle w:val="Listenabsatz"/>
              <w:spacing w:line="240" w:lineRule="auto"/>
              <w:ind w:left="0"/>
              <w:rPr>
                <w:lang w:val="en-GB"/>
              </w:rPr>
            </w:pPr>
          </w:p>
        </w:tc>
      </w:tr>
    </w:tbl>
    <w:p w14:paraId="7DBB5562" w14:textId="77777777" w:rsidR="003F06CC" w:rsidRDefault="003F06CC">
      <w:r>
        <w:br w:type="page"/>
      </w:r>
    </w:p>
    <w:tbl>
      <w:tblPr>
        <w:tblStyle w:val="Tabellenraster"/>
        <w:tblW w:w="0" w:type="auto"/>
        <w:tblInd w:w="360" w:type="dxa"/>
        <w:tblLook w:val="04A0" w:firstRow="1" w:lastRow="0" w:firstColumn="1" w:lastColumn="0" w:noHBand="0" w:noVBand="1"/>
      </w:tblPr>
      <w:tblGrid>
        <w:gridCol w:w="4030"/>
        <w:gridCol w:w="1559"/>
        <w:gridCol w:w="992"/>
        <w:gridCol w:w="1905"/>
        <w:gridCol w:w="1610"/>
      </w:tblGrid>
      <w:tr w:rsidR="00F34ED5" w:rsidRPr="00361992" w14:paraId="6299B811" w14:textId="77777777" w:rsidTr="00857EC8">
        <w:tc>
          <w:tcPr>
            <w:tcW w:w="4030" w:type="dxa"/>
            <w:tcBorders>
              <w:top w:val="single" w:sz="4" w:space="0" w:color="auto"/>
              <w:left w:val="single" w:sz="4" w:space="0" w:color="auto"/>
              <w:bottom w:val="single" w:sz="4" w:space="0" w:color="auto"/>
              <w:right w:val="single" w:sz="4" w:space="0" w:color="auto"/>
            </w:tcBorders>
          </w:tcPr>
          <w:p w14:paraId="63B2EA97" w14:textId="0301F908" w:rsidR="00F34ED5" w:rsidRDefault="00F34ED5" w:rsidP="00697E96">
            <w:pPr>
              <w:pStyle w:val="Default"/>
              <w:shd w:val="clear" w:color="auto" w:fill="FFFFFF" w:themeFill="background1"/>
              <w:rPr>
                <w:rFonts w:asciiTheme="minorHAnsi" w:hAnsiTheme="minorHAnsi" w:cstheme="minorHAnsi"/>
                <w:sz w:val="22"/>
                <w:szCs w:val="22"/>
                <w:lang w:val="en-GB"/>
              </w:rPr>
            </w:pPr>
            <w:r w:rsidRPr="00361992">
              <w:rPr>
                <w:rFonts w:asciiTheme="minorHAnsi" w:hAnsiTheme="minorHAnsi" w:cstheme="minorHAnsi"/>
                <w:b/>
                <w:color w:val="auto"/>
                <w:sz w:val="22"/>
                <w:szCs w:val="22"/>
                <w:lang w:val="en-GB"/>
              </w:rPr>
              <w:t xml:space="preserve">Prevention, Rehabilitation </w:t>
            </w:r>
            <w:r w:rsidRPr="00361992">
              <w:rPr>
                <w:rFonts w:asciiTheme="minorHAnsi" w:hAnsiTheme="minorHAnsi" w:cstheme="minorHAnsi"/>
                <w:sz w:val="22"/>
                <w:szCs w:val="22"/>
                <w:lang w:val="en-GB"/>
              </w:rPr>
              <w:t>(Annex 1, Section 8)</w:t>
            </w:r>
          </w:p>
          <w:p w14:paraId="582E8BDC" w14:textId="0CB862E6" w:rsidR="00F34ED5" w:rsidRDefault="00F34ED5" w:rsidP="00697E96">
            <w:pPr>
              <w:pStyle w:val="Default"/>
              <w:shd w:val="clear" w:color="auto" w:fill="FFFFFF" w:themeFill="background1"/>
              <w:rPr>
                <w:rFonts w:asciiTheme="minorHAnsi" w:hAnsiTheme="minorHAnsi" w:cstheme="minorHAnsi"/>
                <w:sz w:val="22"/>
                <w:szCs w:val="22"/>
                <w:lang w:val="en-GB"/>
              </w:rPr>
            </w:pPr>
          </w:p>
          <w:p w14:paraId="3B5DC468" w14:textId="52536BFB" w:rsidR="003F06CC" w:rsidRDefault="003F06CC" w:rsidP="00F34ED5">
            <w:pPr>
              <w:pStyle w:val="Default"/>
              <w:numPr>
                <w:ilvl w:val="0"/>
                <w:numId w:val="19"/>
              </w:numPr>
              <w:shd w:val="clear" w:color="auto" w:fill="FFFFFF" w:themeFill="background1"/>
              <w:ind w:left="377"/>
              <w:rPr>
                <w:rFonts w:asciiTheme="minorHAnsi" w:hAnsiTheme="minorHAnsi" w:cstheme="minorHAnsi"/>
                <w:bCs/>
                <w:color w:val="auto"/>
                <w:sz w:val="22"/>
                <w:szCs w:val="22"/>
                <w:lang w:val="en-GB"/>
              </w:rPr>
            </w:pPr>
            <w:r>
              <w:rPr>
                <w:rFonts w:asciiTheme="minorHAnsi" w:hAnsiTheme="minorHAnsi" w:cstheme="minorHAnsi"/>
                <w:bCs/>
                <w:color w:val="auto"/>
                <w:sz w:val="22"/>
                <w:szCs w:val="22"/>
                <w:lang w:val="en-GB"/>
              </w:rPr>
              <w:t xml:space="preserve">Students </w:t>
            </w:r>
            <w:r w:rsidR="00F34ED5" w:rsidRPr="00F34ED5">
              <w:rPr>
                <w:rFonts w:asciiTheme="minorHAnsi" w:hAnsiTheme="minorHAnsi" w:cstheme="minorHAnsi"/>
                <w:bCs/>
                <w:color w:val="auto"/>
                <w:sz w:val="22"/>
                <w:szCs w:val="22"/>
                <w:lang w:val="en-GB"/>
              </w:rPr>
              <w:t xml:space="preserve">assess, on the basis of the effectiveness of behavioral and relationship-oriented prevention, intervention and rehabilitation features and concepts, their usefulness in maintaining or restoring health or reducing health impairments </w:t>
            </w:r>
          </w:p>
          <w:p w14:paraId="52A46B84" w14:textId="77777777" w:rsidR="003F06CC" w:rsidRDefault="00F34ED5" w:rsidP="00F34ED5">
            <w:pPr>
              <w:pStyle w:val="Default"/>
              <w:numPr>
                <w:ilvl w:val="0"/>
                <w:numId w:val="19"/>
              </w:numPr>
              <w:shd w:val="clear" w:color="auto" w:fill="FFFFFF" w:themeFill="background1"/>
              <w:ind w:left="377"/>
              <w:rPr>
                <w:rFonts w:asciiTheme="minorHAnsi" w:hAnsiTheme="minorHAnsi" w:cstheme="minorHAnsi"/>
                <w:bCs/>
                <w:color w:val="auto"/>
                <w:sz w:val="22"/>
                <w:szCs w:val="22"/>
                <w:lang w:val="en-GB"/>
              </w:rPr>
            </w:pPr>
            <w:r w:rsidRPr="003F06CC">
              <w:rPr>
                <w:rFonts w:asciiTheme="minorHAnsi" w:hAnsiTheme="minorHAnsi" w:cstheme="minorHAnsi"/>
                <w:bCs/>
                <w:color w:val="auto"/>
                <w:sz w:val="22"/>
                <w:szCs w:val="22"/>
                <w:lang w:val="en-GB"/>
              </w:rPr>
              <w:t xml:space="preserve">recognize health-relevant aspects of different living environments including existing resources and resilience factors </w:t>
            </w:r>
          </w:p>
          <w:p w14:paraId="5F7C426F" w14:textId="77777777" w:rsidR="003F06CC" w:rsidRDefault="00F34ED5" w:rsidP="00F34ED5">
            <w:pPr>
              <w:pStyle w:val="Default"/>
              <w:numPr>
                <w:ilvl w:val="0"/>
                <w:numId w:val="19"/>
              </w:numPr>
              <w:shd w:val="clear" w:color="auto" w:fill="FFFFFF" w:themeFill="background1"/>
              <w:ind w:left="377"/>
              <w:rPr>
                <w:rFonts w:asciiTheme="minorHAnsi" w:hAnsiTheme="minorHAnsi" w:cstheme="minorHAnsi"/>
                <w:bCs/>
                <w:color w:val="auto"/>
                <w:sz w:val="22"/>
                <w:szCs w:val="22"/>
                <w:lang w:val="en-GB"/>
              </w:rPr>
            </w:pPr>
            <w:r w:rsidRPr="003F06CC">
              <w:rPr>
                <w:rFonts w:asciiTheme="minorHAnsi" w:hAnsiTheme="minorHAnsi" w:cstheme="minorHAnsi"/>
                <w:bCs/>
                <w:color w:val="auto"/>
                <w:sz w:val="22"/>
                <w:szCs w:val="22"/>
                <w:lang w:val="en-GB"/>
              </w:rPr>
              <w:t xml:space="preserve">use the interfaces and cooperation possibilities of living, care or organizational areas and support the development of further interfaces and cooperation possibilities </w:t>
            </w:r>
          </w:p>
          <w:p w14:paraId="5260C02C" w14:textId="652D4529" w:rsidR="00F34ED5" w:rsidRPr="003F06CC" w:rsidRDefault="00F34ED5" w:rsidP="00F34ED5">
            <w:pPr>
              <w:pStyle w:val="Default"/>
              <w:numPr>
                <w:ilvl w:val="0"/>
                <w:numId w:val="19"/>
              </w:numPr>
              <w:shd w:val="clear" w:color="auto" w:fill="FFFFFF" w:themeFill="background1"/>
              <w:ind w:left="377"/>
              <w:rPr>
                <w:rFonts w:asciiTheme="minorHAnsi" w:hAnsiTheme="minorHAnsi" w:cstheme="minorHAnsi"/>
                <w:bCs/>
                <w:color w:val="auto"/>
                <w:sz w:val="22"/>
                <w:szCs w:val="22"/>
                <w:lang w:val="en-GB"/>
              </w:rPr>
            </w:pPr>
            <w:r w:rsidRPr="003F06CC">
              <w:rPr>
                <w:rFonts w:asciiTheme="minorHAnsi" w:hAnsiTheme="minorHAnsi" w:cstheme="minorHAnsi"/>
                <w:bCs/>
                <w:color w:val="auto"/>
                <w:sz w:val="22"/>
                <w:szCs w:val="22"/>
                <w:lang w:val="en-GB"/>
              </w:rPr>
              <w:t>have basic knowledge of social law, civil law and other relevant</w:t>
            </w:r>
            <w:r w:rsidR="00840B49">
              <w:rPr>
                <w:rFonts w:asciiTheme="minorHAnsi" w:hAnsiTheme="minorHAnsi" w:cstheme="minorHAnsi"/>
                <w:bCs/>
                <w:color w:val="auto"/>
                <w:sz w:val="22"/>
                <w:szCs w:val="22"/>
                <w:lang w:val="en-GB"/>
              </w:rPr>
              <w:t xml:space="preserve"> </w:t>
            </w:r>
            <w:r w:rsidRPr="003F06CC">
              <w:rPr>
                <w:rFonts w:asciiTheme="minorHAnsi" w:hAnsiTheme="minorHAnsi" w:cstheme="minorHAnsi"/>
                <w:bCs/>
                <w:color w:val="auto"/>
                <w:sz w:val="22"/>
                <w:szCs w:val="22"/>
                <w:lang w:val="en-GB"/>
              </w:rPr>
              <w:t>regulations on child protection as well as related legal fields</w:t>
            </w:r>
          </w:p>
          <w:p w14:paraId="7B48A1F5" w14:textId="77777777" w:rsidR="003F06CC" w:rsidRDefault="00F34ED5" w:rsidP="00F34ED5">
            <w:pPr>
              <w:pStyle w:val="Default"/>
              <w:numPr>
                <w:ilvl w:val="0"/>
                <w:numId w:val="19"/>
              </w:numPr>
              <w:shd w:val="clear" w:color="auto" w:fill="FFFFFF" w:themeFill="background1"/>
              <w:rPr>
                <w:rFonts w:asciiTheme="minorHAnsi" w:hAnsiTheme="minorHAnsi" w:cstheme="minorHAnsi"/>
                <w:bCs/>
                <w:color w:val="auto"/>
                <w:sz w:val="22"/>
                <w:szCs w:val="22"/>
                <w:lang w:val="en-GB"/>
              </w:rPr>
            </w:pPr>
            <w:r w:rsidRPr="00F34ED5">
              <w:rPr>
                <w:rFonts w:asciiTheme="minorHAnsi" w:hAnsiTheme="minorHAnsi" w:cstheme="minorHAnsi"/>
                <w:bCs/>
                <w:color w:val="auto"/>
                <w:sz w:val="22"/>
                <w:szCs w:val="22"/>
                <w:lang w:val="en-GB"/>
              </w:rPr>
              <w:t xml:space="preserve">characteristics and function of prevention and rehabilitation, taking into account the concerns of different age and patient groups </w:t>
            </w:r>
          </w:p>
          <w:p w14:paraId="18B6BB38" w14:textId="4298CEF7" w:rsidR="00F34ED5" w:rsidRPr="003F06CC" w:rsidRDefault="00F34ED5" w:rsidP="00F34ED5">
            <w:pPr>
              <w:pStyle w:val="Default"/>
              <w:numPr>
                <w:ilvl w:val="0"/>
                <w:numId w:val="19"/>
              </w:numPr>
              <w:shd w:val="clear" w:color="auto" w:fill="FFFFFF" w:themeFill="background1"/>
              <w:rPr>
                <w:rFonts w:asciiTheme="minorHAnsi" w:hAnsiTheme="minorHAnsi" w:cstheme="minorHAnsi"/>
                <w:bCs/>
                <w:color w:val="auto"/>
                <w:sz w:val="22"/>
                <w:szCs w:val="22"/>
                <w:lang w:val="en-GB"/>
              </w:rPr>
            </w:pPr>
            <w:r w:rsidRPr="003F06CC">
              <w:rPr>
                <w:rFonts w:asciiTheme="minorHAnsi" w:hAnsiTheme="minorHAnsi" w:cstheme="minorHAnsi"/>
                <w:bCs/>
                <w:color w:val="auto"/>
                <w:sz w:val="22"/>
                <w:szCs w:val="22"/>
                <w:lang w:val="en-GB"/>
              </w:rPr>
              <w:t>prevention programs and rehabilitation approaches, taking into account the concerns of different age and patient groups</w:t>
            </w:r>
          </w:p>
          <w:p w14:paraId="61DE7F3E" w14:textId="77777777" w:rsidR="00F34ED5" w:rsidRPr="00361992" w:rsidRDefault="00F34ED5" w:rsidP="00697E96">
            <w:pPr>
              <w:rPr>
                <w:rFonts w:cstheme="minorHAnsi"/>
                <w:b/>
                <w:lang w:val="en-GB"/>
              </w:rPr>
            </w:pPr>
          </w:p>
        </w:tc>
        <w:tc>
          <w:tcPr>
            <w:tcW w:w="1559" w:type="dxa"/>
            <w:tcBorders>
              <w:top w:val="single" w:sz="4" w:space="0" w:color="auto"/>
              <w:left w:val="single" w:sz="4" w:space="0" w:color="auto"/>
              <w:bottom w:val="single" w:sz="4" w:space="0" w:color="auto"/>
              <w:right w:val="single" w:sz="4" w:space="0" w:color="auto"/>
            </w:tcBorders>
          </w:tcPr>
          <w:p w14:paraId="2FC45167" w14:textId="77777777" w:rsidR="00F34ED5" w:rsidRPr="00361992" w:rsidRDefault="00F34ED5" w:rsidP="000C74FE">
            <w:pPr>
              <w:pStyle w:val="Listenabsatz"/>
              <w:spacing w:line="240" w:lineRule="auto"/>
              <w:ind w:left="0"/>
              <w:jc w:val="center"/>
              <w:rPr>
                <w:b/>
                <w:lang w:val="en-GB"/>
              </w:rPr>
            </w:pPr>
            <w:r w:rsidRPr="00361992">
              <w:rPr>
                <w:b/>
                <w:lang w:val="en-GB"/>
              </w:rPr>
              <w:t>2</w:t>
            </w:r>
          </w:p>
        </w:tc>
        <w:tc>
          <w:tcPr>
            <w:tcW w:w="992" w:type="dxa"/>
            <w:tcBorders>
              <w:top w:val="single" w:sz="4" w:space="0" w:color="auto"/>
              <w:left w:val="single" w:sz="4" w:space="0" w:color="auto"/>
              <w:bottom w:val="single" w:sz="4" w:space="0" w:color="auto"/>
              <w:right w:val="single" w:sz="4" w:space="0" w:color="auto"/>
            </w:tcBorders>
          </w:tcPr>
          <w:p w14:paraId="1973BB21" w14:textId="66AA5FB0" w:rsidR="00F34ED5" w:rsidRPr="00361992" w:rsidRDefault="00F34ED5" w:rsidP="000C74FE">
            <w:pPr>
              <w:pStyle w:val="Listenabsatz"/>
              <w:spacing w:line="240" w:lineRule="auto"/>
              <w:ind w:left="0"/>
              <w:jc w:val="center"/>
              <w:rPr>
                <w:lang w:val="en-GB"/>
              </w:rPr>
            </w:pPr>
          </w:p>
        </w:tc>
        <w:tc>
          <w:tcPr>
            <w:tcW w:w="3515" w:type="dxa"/>
            <w:gridSpan w:val="2"/>
            <w:tcBorders>
              <w:top w:val="single" w:sz="4" w:space="0" w:color="auto"/>
              <w:left w:val="single" w:sz="4" w:space="0" w:color="auto"/>
              <w:bottom w:val="single" w:sz="4" w:space="0" w:color="auto"/>
              <w:right w:val="single" w:sz="4" w:space="0" w:color="auto"/>
            </w:tcBorders>
          </w:tcPr>
          <w:p w14:paraId="13222E03" w14:textId="77777777" w:rsidR="00F34ED5" w:rsidRPr="00361992" w:rsidRDefault="00F34ED5" w:rsidP="00BB45B8">
            <w:pPr>
              <w:rPr>
                <w:lang w:val="en-GB"/>
              </w:rPr>
            </w:pPr>
          </w:p>
          <w:p w14:paraId="214BD214" w14:textId="77777777" w:rsidR="00F34ED5" w:rsidRPr="00361992" w:rsidRDefault="00F34ED5" w:rsidP="00BB45B8">
            <w:pPr>
              <w:rPr>
                <w:lang w:val="en-GB"/>
              </w:rPr>
            </w:pPr>
          </w:p>
          <w:p w14:paraId="74C70A73" w14:textId="77777777" w:rsidR="00F34ED5" w:rsidRPr="00361992" w:rsidRDefault="00F34ED5" w:rsidP="00BB45B8">
            <w:pPr>
              <w:rPr>
                <w:lang w:val="en-GB"/>
              </w:rPr>
            </w:pPr>
          </w:p>
          <w:p w14:paraId="12E8DF08" w14:textId="77777777" w:rsidR="00F34ED5" w:rsidRPr="00361992" w:rsidRDefault="00F34ED5" w:rsidP="00BB45B8">
            <w:pPr>
              <w:rPr>
                <w:lang w:val="en-GB"/>
              </w:rPr>
            </w:pPr>
          </w:p>
          <w:p w14:paraId="0AC0F620" w14:textId="77777777" w:rsidR="00F34ED5" w:rsidRPr="00361992" w:rsidRDefault="00F34ED5" w:rsidP="00BB45B8">
            <w:pPr>
              <w:rPr>
                <w:lang w:val="en-GB"/>
              </w:rPr>
            </w:pPr>
          </w:p>
          <w:p w14:paraId="045C4397" w14:textId="77777777" w:rsidR="00F34ED5" w:rsidRPr="00361992" w:rsidRDefault="00F34ED5" w:rsidP="00697E96">
            <w:pPr>
              <w:pStyle w:val="Listenabsatz"/>
              <w:spacing w:line="240" w:lineRule="auto"/>
              <w:ind w:left="0"/>
              <w:rPr>
                <w:lang w:val="en-GB"/>
              </w:rPr>
            </w:pPr>
          </w:p>
        </w:tc>
      </w:tr>
      <w:tr w:rsidR="00CA197F" w:rsidRPr="00361992" w14:paraId="02EBEBB7" w14:textId="77777777" w:rsidTr="00F34ED5">
        <w:tc>
          <w:tcPr>
            <w:tcW w:w="4030" w:type="dxa"/>
            <w:tcBorders>
              <w:top w:val="single" w:sz="4" w:space="0" w:color="auto"/>
              <w:left w:val="single" w:sz="4" w:space="0" w:color="auto"/>
              <w:bottom w:val="single" w:sz="4" w:space="0" w:color="auto"/>
              <w:right w:val="single" w:sz="4" w:space="0" w:color="auto"/>
            </w:tcBorders>
          </w:tcPr>
          <w:p w14:paraId="1FF19356" w14:textId="2D1ABAAC" w:rsidR="00D16D76" w:rsidRPr="00361992" w:rsidRDefault="00D16D76" w:rsidP="00697E96">
            <w:pPr>
              <w:rPr>
                <w:rFonts w:cstheme="minorHAnsi"/>
                <w:b/>
                <w:lang w:val="en-GB"/>
              </w:rPr>
            </w:pPr>
            <w:r w:rsidRPr="00361992">
              <w:rPr>
                <w:rFonts w:cstheme="minorHAnsi"/>
                <w:b/>
                <w:lang w:val="en-GB"/>
              </w:rPr>
              <w:t>Professional ethics and professional law</w:t>
            </w:r>
          </w:p>
          <w:p w14:paraId="6B549481" w14:textId="77777777" w:rsidR="00697E96" w:rsidRDefault="00D16D76" w:rsidP="00697E96">
            <w:pPr>
              <w:rPr>
                <w:rFonts w:cstheme="minorHAnsi"/>
                <w:color w:val="000000"/>
                <w:lang w:val="en-GB"/>
              </w:rPr>
            </w:pPr>
            <w:r w:rsidRPr="00361992">
              <w:rPr>
                <w:rFonts w:cstheme="minorHAnsi"/>
                <w:color w:val="000000"/>
                <w:lang w:val="en-GB"/>
              </w:rPr>
              <w:t>(Annex 1, Section 10)</w:t>
            </w:r>
          </w:p>
          <w:p w14:paraId="632A092A" w14:textId="77777777" w:rsidR="00F34ED5" w:rsidRDefault="00F34ED5" w:rsidP="00697E96">
            <w:pPr>
              <w:rPr>
                <w:rFonts w:cstheme="minorHAnsi"/>
                <w:color w:val="000000"/>
                <w:lang w:val="en-GB"/>
              </w:rPr>
            </w:pPr>
          </w:p>
          <w:p w14:paraId="6E91B8C5" w14:textId="7D8A0D72" w:rsidR="00840B49" w:rsidRDefault="00840B49" w:rsidP="00F34ED5">
            <w:pPr>
              <w:pStyle w:val="Listenabsatz"/>
              <w:numPr>
                <w:ilvl w:val="0"/>
                <w:numId w:val="20"/>
              </w:numPr>
              <w:spacing w:line="240" w:lineRule="auto"/>
              <w:ind w:left="377"/>
              <w:rPr>
                <w:rFonts w:cstheme="minorHAnsi"/>
                <w:bCs/>
                <w:lang w:val="en-GB"/>
              </w:rPr>
            </w:pPr>
            <w:r>
              <w:rPr>
                <w:rFonts w:cstheme="minorHAnsi"/>
                <w:bCs/>
                <w:lang w:val="en-GB"/>
              </w:rPr>
              <w:t xml:space="preserve">Students </w:t>
            </w:r>
            <w:r w:rsidR="00F34ED5" w:rsidRPr="00840B49">
              <w:rPr>
                <w:rFonts w:cstheme="minorHAnsi"/>
                <w:bCs/>
                <w:lang w:val="en-GB"/>
              </w:rPr>
              <w:t>name, assess and apply ethical principles for scientific and practical action</w:t>
            </w:r>
          </w:p>
          <w:p w14:paraId="0D0EB53B" w14:textId="3BB05C67" w:rsidR="00F34ED5" w:rsidRPr="00840B49" w:rsidRDefault="00F34ED5" w:rsidP="00F34ED5">
            <w:pPr>
              <w:pStyle w:val="Listenabsatz"/>
              <w:numPr>
                <w:ilvl w:val="0"/>
                <w:numId w:val="20"/>
              </w:numPr>
              <w:spacing w:line="240" w:lineRule="auto"/>
              <w:ind w:left="377"/>
              <w:rPr>
                <w:rFonts w:cstheme="minorHAnsi"/>
                <w:bCs/>
                <w:lang w:val="en-GB"/>
              </w:rPr>
            </w:pPr>
            <w:r w:rsidRPr="00840B49">
              <w:rPr>
                <w:rFonts w:cstheme="minorHAnsi"/>
                <w:bCs/>
                <w:lang w:val="en-GB"/>
              </w:rPr>
              <w:t>recognize violations of ethical principles in scientific and practical activities and take measures to counteract these violations in an appropriate manner</w:t>
            </w:r>
          </w:p>
          <w:p w14:paraId="7E5D8233" w14:textId="77777777" w:rsidR="00840B49" w:rsidRDefault="00F34ED5" w:rsidP="00F34ED5">
            <w:pPr>
              <w:pStyle w:val="Listenabsatz"/>
              <w:numPr>
                <w:ilvl w:val="0"/>
                <w:numId w:val="21"/>
              </w:numPr>
              <w:spacing w:line="240" w:lineRule="auto"/>
              <w:rPr>
                <w:rFonts w:cstheme="minorHAnsi"/>
                <w:bCs/>
                <w:lang w:val="en-GB"/>
              </w:rPr>
            </w:pPr>
            <w:r w:rsidRPr="00840B49">
              <w:rPr>
                <w:rFonts w:cstheme="minorHAnsi"/>
                <w:bCs/>
                <w:lang w:val="en-GB"/>
              </w:rPr>
              <w:t>Ethics in research and practice</w:t>
            </w:r>
          </w:p>
          <w:p w14:paraId="1011C986" w14:textId="77777777" w:rsidR="00840B49" w:rsidRDefault="00F34ED5" w:rsidP="00F34ED5">
            <w:pPr>
              <w:pStyle w:val="Listenabsatz"/>
              <w:numPr>
                <w:ilvl w:val="0"/>
                <w:numId w:val="21"/>
              </w:numPr>
              <w:spacing w:line="240" w:lineRule="auto"/>
              <w:rPr>
                <w:rFonts w:cstheme="minorHAnsi"/>
                <w:bCs/>
                <w:lang w:val="en-GB"/>
              </w:rPr>
            </w:pPr>
            <w:r w:rsidRPr="00840B49">
              <w:rPr>
                <w:rFonts w:cstheme="minorHAnsi"/>
                <w:bCs/>
                <w:lang w:val="en-GB"/>
              </w:rPr>
              <w:t>professional guidelines for psychotherapeutic practice</w:t>
            </w:r>
          </w:p>
          <w:p w14:paraId="6C272506" w14:textId="7AF7D0CA" w:rsidR="00F34ED5" w:rsidRPr="00840B49" w:rsidRDefault="00F34ED5" w:rsidP="00F34ED5">
            <w:pPr>
              <w:pStyle w:val="Listenabsatz"/>
              <w:numPr>
                <w:ilvl w:val="0"/>
                <w:numId w:val="21"/>
              </w:numPr>
              <w:spacing w:line="240" w:lineRule="auto"/>
              <w:rPr>
                <w:rFonts w:cstheme="minorHAnsi"/>
                <w:bCs/>
                <w:lang w:val="en-GB"/>
              </w:rPr>
            </w:pPr>
            <w:r w:rsidRPr="00840B49">
              <w:rPr>
                <w:rFonts w:cstheme="minorHAnsi"/>
                <w:bCs/>
                <w:lang w:val="en-GB"/>
              </w:rPr>
              <w:t>socio-legal guidelines for psychotherapeutic care</w:t>
            </w:r>
          </w:p>
        </w:tc>
        <w:tc>
          <w:tcPr>
            <w:tcW w:w="1559" w:type="dxa"/>
            <w:tcBorders>
              <w:top w:val="single" w:sz="4" w:space="0" w:color="auto"/>
              <w:left w:val="single" w:sz="4" w:space="0" w:color="auto"/>
              <w:bottom w:val="single" w:sz="4" w:space="0" w:color="auto"/>
              <w:right w:val="single" w:sz="4" w:space="0" w:color="auto"/>
            </w:tcBorders>
          </w:tcPr>
          <w:p w14:paraId="34C43EBB" w14:textId="77777777" w:rsidR="00697E96" w:rsidRPr="00361992" w:rsidRDefault="000D0A92" w:rsidP="000C74FE">
            <w:pPr>
              <w:pStyle w:val="Listenabsatz"/>
              <w:spacing w:line="240" w:lineRule="auto"/>
              <w:ind w:left="0"/>
              <w:jc w:val="center"/>
              <w:rPr>
                <w:b/>
                <w:lang w:val="en-GB"/>
              </w:rPr>
            </w:pPr>
            <w:r w:rsidRPr="00361992">
              <w:rPr>
                <w:b/>
                <w:lang w:val="en-GB"/>
              </w:rPr>
              <w:t>2</w:t>
            </w:r>
          </w:p>
        </w:tc>
        <w:tc>
          <w:tcPr>
            <w:tcW w:w="992" w:type="dxa"/>
            <w:tcBorders>
              <w:top w:val="single" w:sz="4" w:space="0" w:color="auto"/>
              <w:left w:val="single" w:sz="4" w:space="0" w:color="auto"/>
              <w:bottom w:val="single" w:sz="4" w:space="0" w:color="auto"/>
              <w:right w:val="single" w:sz="4" w:space="0" w:color="auto"/>
            </w:tcBorders>
          </w:tcPr>
          <w:p w14:paraId="67A766F8" w14:textId="3125CB2A" w:rsidR="00697E96" w:rsidRPr="00361992" w:rsidRDefault="00697E96" w:rsidP="000C74FE">
            <w:pPr>
              <w:pStyle w:val="Listenabsatz"/>
              <w:spacing w:line="240" w:lineRule="auto"/>
              <w:ind w:left="0"/>
              <w:jc w:val="center"/>
              <w:rPr>
                <w:lang w:val="en-GB"/>
              </w:rPr>
            </w:pPr>
          </w:p>
        </w:tc>
        <w:tc>
          <w:tcPr>
            <w:tcW w:w="1905" w:type="dxa"/>
            <w:tcBorders>
              <w:top w:val="single" w:sz="4" w:space="0" w:color="auto"/>
              <w:left w:val="single" w:sz="4" w:space="0" w:color="auto"/>
              <w:bottom w:val="single" w:sz="4" w:space="0" w:color="auto"/>
              <w:right w:val="single" w:sz="4" w:space="0" w:color="auto"/>
            </w:tcBorders>
          </w:tcPr>
          <w:p w14:paraId="3C1BBF18" w14:textId="77777777" w:rsidR="00774119" w:rsidRPr="00361992" w:rsidRDefault="00774119" w:rsidP="00697E96">
            <w:pPr>
              <w:pStyle w:val="Listenabsatz"/>
              <w:spacing w:line="240" w:lineRule="auto"/>
              <w:ind w:left="0"/>
              <w:rPr>
                <w:lang w:val="en-GB"/>
              </w:rPr>
            </w:pPr>
          </w:p>
          <w:p w14:paraId="0E1EB448" w14:textId="77777777" w:rsidR="00D17B90" w:rsidRPr="00361992" w:rsidRDefault="00D17B90" w:rsidP="00697E96">
            <w:pPr>
              <w:pStyle w:val="Listenabsatz"/>
              <w:spacing w:line="240" w:lineRule="auto"/>
              <w:ind w:left="0"/>
              <w:rPr>
                <w:lang w:val="en-GB"/>
              </w:rPr>
            </w:pPr>
          </w:p>
          <w:p w14:paraId="7E0C8092" w14:textId="77777777" w:rsidR="00D17B90" w:rsidRPr="00361992" w:rsidRDefault="00D17B90" w:rsidP="00697E96">
            <w:pPr>
              <w:pStyle w:val="Listenabsatz"/>
              <w:spacing w:line="240" w:lineRule="auto"/>
              <w:ind w:left="0"/>
              <w:rPr>
                <w:lang w:val="en-GB"/>
              </w:rPr>
            </w:pPr>
          </w:p>
          <w:p w14:paraId="5416F4B0" w14:textId="6BB59299" w:rsidR="00D17B90" w:rsidRPr="00361992" w:rsidRDefault="00D17B90" w:rsidP="00697E96">
            <w:pPr>
              <w:pStyle w:val="Listenabsatz"/>
              <w:spacing w:line="240" w:lineRule="auto"/>
              <w:ind w:left="0"/>
              <w:rPr>
                <w:lang w:val="en-GB"/>
              </w:rPr>
            </w:pPr>
          </w:p>
          <w:p w14:paraId="2FC5D6D1" w14:textId="77777777" w:rsidR="004556D5" w:rsidRPr="00361992" w:rsidRDefault="004556D5" w:rsidP="00697E96">
            <w:pPr>
              <w:pStyle w:val="Listenabsatz"/>
              <w:spacing w:line="240" w:lineRule="auto"/>
              <w:ind w:left="0"/>
              <w:rPr>
                <w:lang w:val="en-GB"/>
              </w:rPr>
            </w:pPr>
          </w:p>
          <w:p w14:paraId="1C262C89" w14:textId="40AD515B" w:rsidR="00D17B90" w:rsidRPr="00361992" w:rsidRDefault="00D17B90" w:rsidP="00697E96">
            <w:pPr>
              <w:pStyle w:val="Listenabsatz"/>
              <w:spacing w:line="240" w:lineRule="auto"/>
              <w:ind w:left="0"/>
              <w:rPr>
                <w:lang w:val="en-GB"/>
              </w:rPr>
            </w:pPr>
          </w:p>
        </w:tc>
        <w:tc>
          <w:tcPr>
            <w:tcW w:w="1610" w:type="dxa"/>
            <w:tcBorders>
              <w:top w:val="single" w:sz="4" w:space="0" w:color="auto"/>
              <w:left w:val="single" w:sz="4" w:space="0" w:color="auto"/>
              <w:bottom w:val="single" w:sz="4" w:space="0" w:color="auto"/>
              <w:right w:val="single" w:sz="4" w:space="0" w:color="auto"/>
            </w:tcBorders>
          </w:tcPr>
          <w:p w14:paraId="7F874195" w14:textId="77777777" w:rsidR="00697E96" w:rsidRPr="00361992" w:rsidRDefault="00697E96" w:rsidP="00697E96">
            <w:pPr>
              <w:pStyle w:val="Listenabsatz"/>
              <w:spacing w:line="240" w:lineRule="auto"/>
              <w:ind w:left="0"/>
              <w:rPr>
                <w:lang w:val="en-GB"/>
              </w:rPr>
            </w:pPr>
          </w:p>
        </w:tc>
      </w:tr>
    </w:tbl>
    <w:p w14:paraId="0D2C24FF" w14:textId="77777777" w:rsidR="00840B49" w:rsidRDefault="00840B49">
      <w:r>
        <w:br w:type="page"/>
      </w:r>
    </w:p>
    <w:tbl>
      <w:tblPr>
        <w:tblStyle w:val="Tabellenraster"/>
        <w:tblW w:w="0" w:type="auto"/>
        <w:tblInd w:w="360" w:type="dxa"/>
        <w:tblLook w:val="04A0" w:firstRow="1" w:lastRow="0" w:firstColumn="1" w:lastColumn="0" w:noHBand="0" w:noVBand="1"/>
      </w:tblPr>
      <w:tblGrid>
        <w:gridCol w:w="4030"/>
        <w:gridCol w:w="1559"/>
        <w:gridCol w:w="992"/>
        <w:gridCol w:w="1905"/>
        <w:gridCol w:w="1610"/>
      </w:tblGrid>
      <w:tr w:rsidR="000D0A92" w:rsidRPr="00361992" w14:paraId="3B0AC3D1" w14:textId="77777777" w:rsidTr="000C74FE">
        <w:tc>
          <w:tcPr>
            <w:tcW w:w="1009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E8540" w14:textId="156CE223" w:rsidR="000D0A92" w:rsidRPr="00361992" w:rsidRDefault="00EC7A4F" w:rsidP="000C74FE">
            <w:pPr>
              <w:pStyle w:val="Listenabsatz"/>
              <w:spacing w:before="240" w:after="240" w:line="240" w:lineRule="auto"/>
              <w:ind w:left="0"/>
              <w:rPr>
                <w:rFonts w:cstheme="minorHAnsi"/>
                <w:lang w:val="en-GB"/>
              </w:rPr>
            </w:pPr>
            <w:r w:rsidRPr="00361992">
              <w:rPr>
                <w:lang w:val="en-GB"/>
              </w:rPr>
              <w:br w:type="page"/>
            </w:r>
            <w:r w:rsidR="000D0A92" w:rsidRPr="00361992">
              <w:rPr>
                <w:rFonts w:cstheme="minorHAnsi"/>
                <w:b/>
                <w:lang w:val="en-GB"/>
              </w:rPr>
              <w:t>Method</w:t>
            </w:r>
            <w:r w:rsidR="00D92D20" w:rsidRPr="00361992">
              <w:rPr>
                <w:rFonts w:cstheme="minorHAnsi"/>
                <w:b/>
                <w:lang w:val="en-GB"/>
              </w:rPr>
              <w:t>s</w:t>
            </w:r>
            <w:r w:rsidR="000D0A92" w:rsidRPr="00361992">
              <w:rPr>
                <w:rFonts w:cstheme="minorHAnsi"/>
                <w:b/>
                <w:lang w:val="en-GB"/>
              </w:rPr>
              <w:t xml:space="preserve"> und Diagnost</w:t>
            </w:r>
            <w:r w:rsidR="00D92D20" w:rsidRPr="00361992">
              <w:rPr>
                <w:rFonts w:cstheme="minorHAnsi"/>
                <w:b/>
                <w:lang w:val="en-GB"/>
              </w:rPr>
              <w:t>ics</w:t>
            </w:r>
          </w:p>
        </w:tc>
      </w:tr>
      <w:tr w:rsidR="00CA197F" w:rsidRPr="00361992" w14:paraId="1E0291D6" w14:textId="77777777" w:rsidTr="00F34ED5">
        <w:tc>
          <w:tcPr>
            <w:tcW w:w="4030" w:type="dxa"/>
            <w:tcBorders>
              <w:top w:val="single" w:sz="4" w:space="0" w:color="auto"/>
              <w:left w:val="single" w:sz="4" w:space="0" w:color="auto"/>
              <w:bottom w:val="single" w:sz="4" w:space="0" w:color="auto"/>
              <w:right w:val="single" w:sz="4" w:space="0" w:color="auto"/>
            </w:tcBorders>
          </w:tcPr>
          <w:p w14:paraId="2706F20F" w14:textId="3834BEF6" w:rsidR="00697E96" w:rsidRPr="00361992" w:rsidRDefault="00D16D76" w:rsidP="00697E96">
            <w:pPr>
              <w:pStyle w:val="Default"/>
              <w:shd w:val="clear" w:color="auto" w:fill="FFFFFF" w:themeFill="background1"/>
              <w:rPr>
                <w:rFonts w:asciiTheme="minorHAnsi" w:hAnsiTheme="minorHAnsi" w:cstheme="minorHAnsi"/>
                <w:b/>
                <w:sz w:val="22"/>
                <w:szCs w:val="22"/>
                <w:lang w:val="en-GB"/>
              </w:rPr>
            </w:pPr>
            <w:r w:rsidRPr="00361992">
              <w:rPr>
                <w:rFonts w:asciiTheme="minorHAnsi" w:hAnsiTheme="minorHAnsi" w:cstheme="minorHAnsi"/>
                <w:b/>
                <w:sz w:val="22"/>
                <w:szCs w:val="22"/>
                <w:lang w:val="en-GB"/>
              </w:rPr>
              <w:t>Scientific</w:t>
            </w:r>
            <w:r w:rsidR="00697E96" w:rsidRPr="00361992">
              <w:rPr>
                <w:rFonts w:asciiTheme="minorHAnsi" w:hAnsiTheme="minorHAnsi" w:cstheme="minorHAnsi"/>
                <w:b/>
                <w:sz w:val="22"/>
                <w:szCs w:val="22"/>
                <w:lang w:val="en-GB"/>
              </w:rPr>
              <w:t xml:space="preserve"> </w:t>
            </w:r>
            <w:r w:rsidRPr="00361992">
              <w:rPr>
                <w:rFonts w:asciiTheme="minorHAnsi" w:hAnsiTheme="minorHAnsi" w:cstheme="minorHAnsi"/>
                <w:b/>
                <w:sz w:val="22"/>
                <w:szCs w:val="22"/>
                <w:lang w:val="en-GB"/>
              </w:rPr>
              <w:t>Methodology</w:t>
            </w:r>
            <w:r w:rsidR="00697E96" w:rsidRPr="00361992">
              <w:rPr>
                <w:rFonts w:asciiTheme="minorHAnsi" w:hAnsiTheme="minorHAnsi" w:cstheme="minorHAnsi"/>
                <w:b/>
                <w:sz w:val="22"/>
                <w:szCs w:val="22"/>
                <w:lang w:val="en-GB"/>
              </w:rPr>
              <w:t xml:space="preserve"> (</w:t>
            </w:r>
            <w:r w:rsidRPr="00361992">
              <w:rPr>
                <w:rFonts w:asciiTheme="minorHAnsi" w:hAnsiTheme="minorHAnsi" w:cstheme="minorHAnsi"/>
                <w:b/>
                <w:sz w:val="22"/>
                <w:szCs w:val="22"/>
                <w:lang w:val="en-GB"/>
              </w:rPr>
              <w:t>without</w:t>
            </w:r>
            <w:r w:rsidR="00697E96" w:rsidRPr="00361992">
              <w:rPr>
                <w:rFonts w:asciiTheme="minorHAnsi" w:hAnsiTheme="minorHAnsi" w:cstheme="minorHAnsi"/>
                <w:b/>
                <w:sz w:val="22"/>
                <w:szCs w:val="22"/>
                <w:lang w:val="en-GB"/>
              </w:rPr>
              <w:t xml:space="preserve"> ExPra/EmPra)</w:t>
            </w:r>
          </w:p>
          <w:p w14:paraId="70C11F06" w14:textId="77777777" w:rsidR="00697E96" w:rsidRDefault="00D16D76" w:rsidP="00697E96">
            <w:pPr>
              <w:pStyle w:val="Default"/>
              <w:shd w:val="clear" w:color="auto" w:fill="FFFFFF" w:themeFill="background1"/>
              <w:rPr>
                <w:rFonts w:asciiTheme="minorHAnsi" w:hAnsiTheme="minorHAnsi" w:cstheme="minorHAnsi"/>
                <w:sz w:val="22"/>
                <w:szCs w:val="22"/>
                <w:lang w:val="en-GB"/>
              </w:rPr>
            </w:pPr>
            <w:r w:rsidRPr="00361992">
              <w:rPr>
                <w:rFonts w:asciiTheme="minorHAnsi" w:hAnsiTheme="minorHAnsi" w:cstheme="minorHAnsi"/>
                <w:sz w:val="22"/>
                <w:szCs w:val="22"/>
                <w:lang w:val="en-GB"/>
              </w:rPr>
              <w:t>(Annex 1, Section 9)</w:t>
            </w:r>
          </w:p>
          <w:p w14:paraId="39CAFDA1" w14:textId="77777777" w:rsidR="00F34ED5" w:rsidRDefault="00F34ED5" w:rsidP="00697E96">
            <w:pPr>
              <w:pStyle w:val="Default"/>
              <w:shd w:val="clear" w:color="auto" w:fill="FFFFFF" w:themeFill="background1"/>
              <w:rPr>
                <w:rFonts w:asciiTheme="minorHAnsi" w:hAnsiTheme="minorHAnsi" w:cstheme="minorHAnsi"/>
                <w:sz w:val="22"/>
                <w:szCs w:val="22"/>
                <w:lang w:val="en-GB"/>
              </w:rPr>
            </w:pPr>
          </w:p>
          <w:p w14:paraId="30BF6510" w14:textId="3088CFFB" w:rsidR="00840B49" w:rsidRDefault="009A71E6" w:rsidP="00F34ED5">
            <w:pPr>
              <w:pStyle w:val="Default"/>
              <w:numPr>
                <w:ilvl w:val="0"/>
                <w:numId w:val="22"/>
              </w:numPr>
              <w:shd w:val="clear" w:color="auto" w:fill="FFFFFF" w:themeFill="background1"/>
              <w:ind w:left="377"/>
              <w:rPr>
                <w:rFonts w:asciiTheme="minorHAnsi" w:hAnsiTheme="minorHAnsi" w:cstheme="minorHAnsi"/>
                <w:bCs/>
                <w:sz w:val="22"/>
                <w:szCs w:val="22"/>
                <w:lang w:val="en-GB"/>
              </w:rPr>
            </w:pPr>
            <w:r>
              <w:rPr>
                <w:rFonts w:asciiTheme="minorHAnsi" w:hAnsiTheme="minorHAnsi" w:cstheme="minorHAnsi"/>
                <w:bCs/>
                <w:sz w:val="22"/>
                <w:szCs w:val="22"/>
                <w:lang w:val="en-GB"/>
              </w:rPr>
              <w:t>S</w:t>
            </w:r>
            <w:r w:rsidR="00840B49">
              <w:rPr>
                <w:rFonts w:asciiTheme="minorHAnsi" w:hAnsiTheme="minorHAnsi" w:cstheme="minorHAnsi"/>
                <w:bCs/>
                <w:sz w:val="22"/>
                <w:szCs w:val="22"/>
                <w:lang w:val="en-GB"/>
              </w:rPr>
              <w:t xml:space="preserve">tudents </w:t>
            </w:r>
            <w:r w:rsidR="00F34ED5" w:rsidRPr="00F34ED5">
              <w:rPr>
                <w:rFonts w:asciiTheme="minorHAnsi" w:hAnsiTheme="minorHAnsi" w:cstheme="minorHAnsi"/>
                <w:bCs/>
                <w:sz w:val="22"/>
                <w:szCs w:val="22"/>
                <w:lang w:val="en-GB"/>
              </w:rPr>
              <w:t xml:space="preserve">adequately describe the historical development of psychology and psychotherapy as well as its relationship to </w:t>
            </w:r>
            <w:r w:rsidR="00840B49" w:rsidRPr="00F34ED5">
              <w:rPr>
                <w:rFonts w:asciiTheme="minorHAnsi" w:hAnsiTheme="minorHAnsi" w:cstheme="minorHAnsi"/>
                <w:bCs/>
                <w:sz w:val="22"/>
                <w:szCs w:val="22"/>
                <w:lang w:val="en-GB"/>
              </w:rPr>
              <w:t>neighbouring</w:t>
            </w:r>
            <w:r w:rsidR="00F34ED5" w:rsidRPr="00F34ED5">
              <w:rPr>
                <w:rFonts w:asciiTheme="minorHAnsi" w:hAnsiTheme="minorHAnsi" w:cstheme="minorHAnsi"/>
                <w:bCs/>
                <w:sz w:val="22"/>
                <w:szCs w:val="22"/>
                <w:lang w:val="en-GB"/>
              </w:rPr>
              <w:t xml:space="preserve"> fields and relate the historical development of psychology and psychotherapy to the current care landscape </w:t>
            </w:r>
          </w:p>
          <w:p w14:paraId="7655AE96" w14:textId="77777777" w:rsidR="00840B49" w:rsidRDefault="00F34ED5" w:rsidP="00F34ED5">
            <w:pPr>
              <w:pStyle w:val="Default"/>
              <w:numPr>
                <w:ilvl w:val="0"/>
                <w:numId w:val="22"/>
              </w:numPr>
              <w:shd w:val="clear" w:color="auto" w:fill="FFFFFF" w:themeFill="background1"/>
              <w:ind w:left="377"/>
              <w:rPr>
                <w:rFonts w:asciiTheme="minorHAnsi" w:hAnsiTheme="minorHAnsi" w:cstheme="minorHAnsi"/>
                <w:bCs/>
                <w:sz w:val="22"/>
                <w:szCs w:val="22"/>
                <w:lang w:val="en-GB"/>
              </w:rPr>
            </w:pPr>
            <w:r w:rsidRPr="00840B49">
              <w:rPr>
                <w:rFonts w:asciiTheme="minorHAnsi" w:hAnsiTheme="minorHAnsi" w:cstheme="minorHAnsi"/>
                <w:bCs/>
                <w:sz w:val="22"/>
                <w:szCs w:val="22"/>
                <w:lang w:val="en-GB"/>
              </w:rPr>
              <w:t xml:space="preserve">adequately explain the history of science and epistemology with reference to psychology and psychotherapy, including their main currents and research methods </w:t>
            </w:r>
          </w:p>
          <w:p w14:paraId="79D6907A" w14:textId="77777777" w:rsidR="00840B49" w:rsidRDefault="00F34ED5" w:rsidP="00F34ED5">
            <w:pPr>
              <w:pStyle w:val="Default"/>
              <w:numPr>
                <w:ilvl w:val="0"/>
                <w:numId w:val="22"/>
              </w:numPr>
              <w:shd w:val="clear" w:color="auto" w:fill="FFFFFF" w:themeFill="background1"/>
              <w:ind w:left="377"/>
              <w:rPr>
                <w:rFonts w:asciiTheme="minorHAnsi" w:hAnsiTheme="minorHAnsi" w:cstheme="minorHAnsi"/>
                <w:bCs/>
                <w:sz w:val="22"/>
                <w:szCs w:val="22"/>
                <w:lang w:val="en-GB"/>
              </w:rPr>
            </w:pPr>
            <w:r w:rsidRPr="00840B49">
              <w:rPr>
                <w:rFonts w:asciiTheme="minorHAnsi" w:hAnsiTheme="minorHAnsi" w:cstheme="minorHAnsi"/>
                <w:bCs/>
                <w:sz w:val="22"/>
                <w:szCs w:val="22"/>
                <w:lang w:val="en-GB"/>
              </w:rPr>
              <w:t>apply concepts, methods and results of qualitative and quantitative research in basic and applied psychological research</w:t>
            </w:r>
          </w:p>
          <w:p w14:paraId="1EC766CF" w14:textId="77777777" w:rsidR="00840B49" w:rsidRDefault="00F34ED5" w:rsidP="00F34ED5">
            <w:pPr>
              <w:pStyle w:val="Default"/>
              <w:numPr>
                <w:ilvl w:val="0"/>
                <w:numId w:val="22"/>
              </w:numPr>
              <w:shd w:val="clear" w:color="auto" w:fill="FFFFFF" w:themeFill="background1"/>
              <w:ind w:left="377"/>
              <w:rPr>
                <w:rFonts w:asciiTheme="minorHAnsi" w:hAnsiTheme="minorHAnsi" w:cstheme="minorHAnsi"/>
                <w:bCs/>
                <w:sz w:val="22"/>
                <w:szCs w:val="22"/>
                <w:lang w:val="en-GB"/>
              </w:rPr>
            </w:pPr>
            <w:r w:rsidRPr="00840B49">
              <w:rPr>
                <w:rFonts w:asciiTheme="minorHAnsi" w:hAnsiTheme="minorHAnsi" w:cstheme="minorHAnsi"/>
                <w:bCs/>
                <w:sz w:val="22"/>
                <w:szCs w:val="22"/>
                <w:lang w:val="en-GB"/>
              </w:rPr>
              <w:t xml:space="preserve">assess the impact of research methods on study populations and apply descriptive and inferential statistical methods and other statistical procedures to evaluate the results of basic and applied studies in different areas of psychological and psychotherapeutic research </w:t>
            </w:r>
          </w:p>
          <w:p w14:paraId="77F24355" w14:textId="77777777" w:rsidR="00840B49" w:rsidRDefault="00F34ED5" w:rsidP="00F34ED5">
            <w:pPr>
              <w:pStyle w:val="Default"/>
              <w:numPr>
                <w:ilvl w:val="0"/>
                <w:numId w:val="22"/>
              </w:numPr>
              <w:shd w:val="clear" w:color="auto" w:fill="FFFFFF" w:themeFill="background1"/>
              <w:ind w:left="377"/>
              <w:rPr>
                <w:rFonts w:asciiTheme="minorHAnsi" w:hAnsiTheme="minorHAnsi" w:cstheme="minorHAnsi"/>
                <w:bCs/>
                <w:sz w:val="22"/>
                <w:szCs w:val="22"/>
                <w:lang w:val="en-GB"/>
              </w:rPr>
            </w:pPr>
            <w:r w:rsidRPr="00840B49">
              <w:rPr>
                <w:rFonts w:asciiTheme="minorHAnsi" w:hAnsiTheme="minorHAnsi" w:cstheme="minorHAnsi"/>
                <w:bCs/>
                <w:sz w:val="22"/>
                <w:szCs w:val="22"/>
                <w:lang w:val="en-GB"/>
              </w:rPr>
              <w:t xml:space="preserve">plan scientific studies, carry out these studies and evaluate them </w:t>
            </w:r>
          </w:p>
          <w:p w14:paraId="1FFC4299" w14:textId="6A7248DE" w:rsidR="00F34ED5" w:rsidRPr="00840B49" w:rsidRDefault="00F34ED5" w:rsidP="00F34ED5">
            <w:pPr>
              <w:pStyle w:val="Default"/>
              <w:numPr>
                <w:ilvl w:val="0"/>
                <w:numId w:val="22"/>
              </w:numPr>
              <w:shd w:val="clear" w:color="auto" w:fill="FFFFFF" w:themeFill="background1"/>
              <w:ind w:left="377"/>
              <w:rPr>
                <w:rFonts w:asciiTheme="minorHAnsi" w:hAnsiTheme="minorHAnsi" w:cstheme="minorHAnsi"/>
                <w:bCs/>
                <w:sz w:val="22"/>
                <w:szCs w:val="22"/>
                <w:lang w:val="en-GB"/>
              </w:rPr>
            </w:pPr>
            <w:r w:rsidRPr="00840B49">
              <w:rPr>
                <w:rFonts w:asciiTheme="minorHAnsi" w:hAnsiTheme="minorHAnsi" w:cstheme="minorHAnsi"/>
                <w:bCs/>
                <w:sz w:val="22"/>
                <w:szCs w:val="22"/>
                <w:lang w:val="en-GB"/>
              </w:rPr>
              <w:t>incorporate project experience into the planning and execution of scientific studies as well as into the evaluation and presentation of their own research results</w:t>
            </w:r>
          </w:p>
          <w:p w14:paraId="36C2AE37" w14:textId="77777777" w:rsidR="00840B49" w:rsidRDefault="00F34ED5" w:rsidP="00F34ED5">
            <w:pPr>
              <w:pStyle w:val="Default"/>
              <w:numPr>
                <w:ilvl w:val="0"/>
                <w:numId w:val="23"/>
              </w:numPr>
              <w:shd w:val="clear" w:color="auto" w:fill="FFFFFF" w:themeFill="background1"/>
              <w:rPr>
                <w:rFonts w:asciiTheme="minorHAnsi" w:hAnsiTheme="minorHAnsi" w:cstheme="minorHAnsi"/>
                <w:bCs/>
                <w:sz w:val="22"/>
                <w:szCs w:val="22"/>
                <w:lang w:val="en-GB"/>
              </w:rPr>
            </w:pPr>
            <w:r w:rsidRPr="00F34ED5">
              <w:rPr>
                <w:rFonts w:asciiTheme="minorHAnsi" w:hAnsiTheme="minorHAnsi" w:cstheme="minorHAnsi"/>
                <w:bCs/>
                <w:sz w:val="22"/>
                <w:szCs w:val="22"/>
                <w:lang w:val="en-GB"/>
              </w:rPr>
              <w:t>History of psychology and psychotherapy</w:t>
            </w:r>
          </w:p>
          <w:p w14:paraId="4C5C0369" w14:textId="13EEEDF4" w:rsidR="00840B49" w:rsidRDefault="00F34ED5" w:rsidP="00F34ED5">
            <w:pPr>
              <w:pStyle w:val="Default"/>
              <w:numPr>
                <w:ilvl w:val="0"/>
                <w:numId w:val="23"/>
              </w:numPr>
              <w:shd w:val="clear" w:color="auto" w:fill="FFFFFF" w:themeFill="background1"/>
              <w:rPr>
                <w:rFonts w:asciiTheme="minorHAnsi" w:hAnsiTheme="minorHAnsi" w:cstheme="minorHAnsi"/>
                <w:bCs/>
                <w:sz w:val="22"/>
                <w:szCs w:val="22"/>
                <w:lang w:val="en-GB"/>
              </w:rPr>
            </w:pPr>
            <w:r w:rsidRPr="00840B49">
              <w:rPr>
                <w:rFonts w:asciiTheme="minorHAnsi" w:hAnsiTheme="minorHAnsi" w:cstheme="minorHAnsi"/>
                <w:bCs/>
                <w:sz w:val="22"/>
                <w:szCs w:val="22"/>
                <w:lang w:val="en-GB"/>
              </w:rPr>
              <w:t xml:space="preserve">methods and scientific concepts used in the study of human </w:t>
            </w:r>
            <w:r w:rsidR="00840B49" w:rsidRPr="00840B49">
              <w:rPr>
                <w:rFonts w:asciiTheme="minorHAnsi" w:hAnsiTheme="minorHAnsi" w:cstheme="minorHAnsi"/>
                <w:bCs/>
                <w:sz w:val="22"/>
                <w:szCs w:val="22"/>
                <w:lang w:val="en-GB"/>
              </w:rPr>
              <w:t>behaviour</w:t>
            </w:r>
            <w:r w:rsidRPr="00840B49">
              <w:rPr>
                <w:rFonts w:asciiTheme="minorHAnsi" w:hAnsiTheme="minorHAnsi" w:cstheme="minorHAnsi"/>
                <w:bCs/>
                <w:sz w:val="22"/>
                <w:szCs w:val="22"/>
                <w:lang w:val="en-GB"/>
              </w:rPr>
              <w:t xml:space="preserve"> and experience, including epidemiological research</w:t>
            </w:r>
          </w:p>
          <w:p w14:paraId="2D4B571C" w14:textId="77777777" w:rsidR="00840B49" w:rsidRDefault="00F34ED5" w:rsidP="00F34ED5">
            <w:pPr>
              <w:pStyle w:val="Default"/>
              <w:numPr>
                <w:ilvl w:val="0"/>
                <w:numId w:val="23"/>
              </w:numPr>
              <w:shd w:val="clear" w:color="auto" w:fill="FFFFFF" w:themeFill="background1"/>
              <w:rPr>
                <w:rFonts w:asciiTheme="minorHAnsi" w:hAnsiTheme="minorHAnsi" w:cstheme="minorHAnsi"/>
                <w:bCs/>
                <w:sz w:val="22"/>
                <w:szCs w:val="22"/>
                <w:lang w:val="en-GB"/>
              </w:rPr>
            </w:pPr>
            <w:r w:rsidRPr="00840B49">
              <w:rPr>
                <w:rFonts w:asciiTheme="minorHAnsi" w:hAnsiTheme="minorHAnsi" w:cstheme="minorHAnsi"/>
                <w:bCs/>
                <w:sz w:val="22"/>
                <w:szCs w:val="22"/>
                <w:lang w:val="en-GB"/>
              </w:rPr>
              <w:t>descriptive and inferential statistics as well as statistical methods of evaluation research</w:t>
            </w:r>
          </w:p>
          <w:p w14:paraId="46ADFB6C" w14:textId="77777777" w:rsidR="00840B49" w:rsidRDefault="00F34ED5" w:rsidP="00F34ED5">
            <w:pPr>
              <w:pStyle w:val="Default"/>
              <w:numPr>
                <w:ilvl w:val="0"/>
                <w:numId w:val="23"/>
              </w:numPr>
              <w:shd w:val="clear" w:color="auto" w:fill="FFFFFF" w:themeFill="background1"/>
              <w:rPr>
                <w:rFonts w:asciiTheme="minorHAnsi" w:hAnsiTheme="minorHAnsi" w:cstheme="minorHAnsi"/>
                <w:bCs/>
                <w:sz w:val="22"/>
                <w:szCs w:val="22"/>
                <w:lang w:val="en-GB"/>
              </w:rPr>
            </w:pPr>
            <w:r w:rsidRPr="00840B49">
              <w:rPr>
                <w:rFonts w:asciiTheme="minorHAnsi" w:hAnsiTheme="minorHAnsi" w:cstheme="minorHAnsi"/>
                <w:bCs/>
                <w:sz w:val="22"/>
                <w:szCs w:val="22"/>
                <w:lang w:val="en-GB"/>
              </w:rPr>
              <w:t>planning and conducting scientific studies</w:t>
            </w:r>
          </w:p>
          <w:p w14:paraId="5080E7B7" w14:textId="25FCB32B" w:rsidR="00F34ED5" w:rsidRPr="00840B49" w:rsidRDefault="00F34ED5" w:rsidP="00F34ED5">
            <w:pPr>
              <w:pStyle w:val="Default"/>
              <w:numPr>
                <w:ilvl w:val="0"/>
                <w:numId w:val="23"/>
              </w:numPr>
              <w:shd w:val="clear" w:color="auto" w:fill="FFFFFF" w:themeFill="background1"/>
              <w:rPr>
                <w:rFonts w:asciiTheme="minorHAnsi" w:hAnsiTheme="minorHAnsi" w:cstheme="minorHAnsi"/>
                <w:bCs/>
                <w:sz w:val="22"/>
                <w:szCs w:val="22"/>
                <w:lang w:val="en-GB"/>
              </w:rPr>
            </w:pPr>
            <w:r w:rsidRPr="00840B49">
              <w:rPr>
                <w:rFonts w:asciiTheme="minorHAnsi" w:hAnsiTheme="minorHAnsi" w:cstheme="minorHAnsi"/>
                <w:bCs/>
                <w:sz w:val="22"/>
                <w:szCs w:val="22"/>
                <w:lang w:val="en-GB"/>
              </w:rPr>
              <w:t>data collection and data analysis using digital technologies</w:t>
            </w:r>
          </w:p>
        </w:tc>
        <w:tc>
          <w:tcPr>
            <w:tcW w:w="1559" w:type="dxa"/>
            <w:tcBorders>
              <w:top w:val="single" w:sz="4" w:space="0" w:color="auto"/>
              <w:left w:val="single" w:sz="4" w:space="0" w:color="auto"/>
              <w:bottom w:val="single" w:sz="4" w:space="0" w:color="auto"/>
              <w:right w:val="single" w:sz="4" w:space="0" w:color="auto"/>
            </w:tcBorders>
          </w:tcPr>
          <w:p w14:paraId="7C462F25" w14:textId="77777777" w:rsidR="00697E96" w:rsidRPr="00361992" w:rsidRDefault="000D0A92" w:rsidP="000C74FE">
            <w:pPr>
              <w:pStyle w:val="Listenabsatz"/>
              <w:spacing w:line="240" w:lineRule="auto"/>
              <w:ind w:left="0"/>
              <w:jc w:val="center"/>
              <w:rPr>
                <w:b/>
                <w:lang w:val="en-GB"/>
              </w:rPr>
            </w:pPr>
            <w:r w:rsidRPr="00361992">
              <w:rPr>
                <w:b/>
                <w:lang w:val="en-GB"/>
              </w:rPr>
              <w:t>15</w:t>
            </w:r>
          </w:p>
        </w:tc>
        <w:tc>
          <w:tcPr>
            <w:tcW w:w="992" w:type="dxa"/>
            <w:tcBorders>
              <w:top w:val="single" w:sz="4" w:space="0" w:color="auto"/>
              <w:left w:val="single" w:sz="4" w:space="0" w:color="auto"/>
              <w:bottom w:val="single" w:sz="4" w:space="0" w:color="auto"/>
              <w:right w:val="single" w:sz="4" w:space="0" w:color="auto"/>
            </w:tcBorders>
          </w:tcPr>
          <w:p w14:paraId="2B8B8C37" w14:textId="391D1B21" w:rsidR="00697E96" w:rsidRPr="00361992" w:rsidRDefault="00697E96" w:rsidP="000C74FE">
            <w:pPr>
              <w:pStyle w:val="Listenabsatz"/>
              <w:spacing w:line="240" w:lineRule="auto"/>
              <w:ind w:left="0"/>
              <w:jc w:val="center"/>
              <w:rPr>
                <w:lang w:val="en-GB"/>
              </w:rPr>
            </w:pPr>
          </w:p>
        </w:tc>
        <w:tc>
          <w:tcPr>
            <w:tcW w:w="1905" w:type="dxa"/>
            <w:tcBorders>
              <w:top w:val="single" w:sz="4" w:space="0" w:color="auto"/>
              <w:left w:val="single" w:sz="4" w:space="0" w:color="auto"/>
              <w:bottom w:val="single" w:sz="4" w:space="0" w:color="auto"/>
              <w:right w:val="single" w:sz="4" w:space="0" w:color="auto"/>
            </w:tcBorders>
          </w:tcPr>
          <w:p w14:paraId="4EB690B7" w14:textId="77777777" w:rsidR="00774119" w:rsidRPr="00361992" w:rsidRDefault="00774119" w:rsidP="00697E96">
            <w:pPr>
              <w:pStyle w:val="Listenabsatz"/>
              <w:spacing w:line="240" w:lineRule="auto"/>
              <w:ind w:left="0"/>
              <w:rPr>
                <w:lang w:val="en-GB"/>
              </w:rPr>
            </w:pPr>
          </w:p>
          <w:p w14:paraId="795DF29A" w14:textId="77777777" w:rsidR="00D17B90" w:rsidRPr="00361992" w:rsidRDefault="00D17B90" w:rsidP="00697E96">
            <w:pPr>
              <w:pStyle w:val="Listenabsatz"/>
              <w:spacing w:line="240" w:lineRule="auto"/>
              <w:ind w:left="0"/>
              <w:rPr>
                <w:lang w:val="en-GB"/>
              </w:rPr>
            </w:pPr>
          </w:p>
          <w:p w14:paraId="0844D61A" w14:textId="77777777" w:rsidR="00D17B90" w:rsidRPr="00361992" w:rsidRDefault="00D17B90" w:rsidP="00697E96">
            <w:pPr>
              <w:pStyle w:val="Listenabsatz"/>
              <w:spacing w:line="240" w:lineRule="auto"/>
              <w:ind w:left="0"/>
              <w:rPr>
                <w:lang w:val="en-GB"/>
              </w:rPr>
            </w:pPr>
          </w:p>
          <w:p w14:paraId="619204BD" w14:textId="77777777" w:rsidR="00D17B90" w:rsidRPr="00361992" w:rsidRDefault="00D17B90" w:rsidP="00697E96">
            <w:pPr>
              <w:pStyle w:val="Listenabsatz"/>
              <w:spacing w:line="240" w:lineRule="auto"/>
              <w:ind w:left="0"/>
              <w:rPr>
                <w:lang w:val="en-GB"/>
              </w:rPr>
            </w:pPr>
          </w:p>
          <w:p w14:paraId="7EC24BCB" w14:textId="53CEE4AB" w:rsidR="00D17B90" w:rsidRPr="00361992" w:rsidRDefault="00D17B90" w:rsidP="00697E96">
            <w:pPr>
              <w:pStyle w:val="Listenabsatz"/>
              <w:spacing w:line="240" w:lineRule="auto"/>
              <w:ind w:left="0"/>
              <w:rPr>
                <w:lang w:val="en-GB"/>
              </w:rPr>
            </w:pPr>
          </w:p>
          <w:p w14:paraId="43275EAB" w14:textId="77777777" w:rsidR="004556D5" w:rsidRPr="00361992" w:rsidRDefault="004556D5" w:rsidP="00697E96">
            <w:pPr>
              <w:pStyle w:val="Listenabsatz"/>
              <w:spacing w:line="240" w:lineRule="auto"/>
              <w:ind w:left="0"/>
              <w:rPr>
                <w:lang w:val="en-GB"/>
              </w:rPr>
            </w:pPr>
          </w:p>
          <w:p w14:paraId="39080C31" w14:textId="39CCBED9" w:rsidR="00D17B90" w:rsidRPr="00361992" w:rsidRDefault="00D17B90" w:rsidP="00697E96">
            <w:pPr>
              <w:pStyle w:val="Listenabsatz"/>
              <w:spacing w:line="240" w:lineRule="auto"/>
              <w:ind w:left="0"/>
              <w:rPr>
                <w:lang w:val="en-GB"/>
              </w:rPr>
            </w:pPr>
          </w:p>
        </w:tc>
        <w:tc>
          <w:tcPr>
            <w:tcW w:w="1610" w:type="dxa"/>
            <w:tcBorders>
              <w:top w:val="single" w:sz="4" w:space="0" w:color="auto"/>
              <w:left w:val="single" w:sz="4" w:space="0" w:color="auto"/>
              <w:bottom w:val="single" w:sz="4" w:space="0" w:color="auto"/>
              <w:right w:val="single" w:sz="4" w:space="0" w:color="auto"/>
            </w:tcBorders>
          </w:tcPr>
          <w:p w14:paraId="04C894D6" w14:textId="77777777" w:rsidR="00697E96" w:rsidRPr="00361992" w:rsidRDefault="00697E96" w:rsidP="00697E96">
            <w:pPr>
              <w:pStyle w:val="Listenabsatz"/>
              <w:spacing w:line="240" w:lineRule="auto"/>
              <w:ind w:left="0"/>
              <w:rPr>
                <w:lang w:val="en-GB"/>
              </w:rPr>
            </w:pPr>
          </w:p>
        </w:tc>
      </w:tr>
    </w:tbl>
    <w:p w14:paraId="78C14F3F" w14:textId="77777777" w:rsidR="00840B49" w:rsidRDefault="00840B49">
      <w:r>
        <w:br w:type="page"/>
      </w:r>
    </w:p>
    <w:tbl>
      <w:tblPr>
        <w:tblStyle w:val="Tabellenraster"/>
        <w:tblW w:w="0" w:type="auto"/>
        <w:tblInd w:w="360" w:type="dxa"/>
        <w:tblLook w:val="04A0" w:firstRow="1" w:lastRow="0" w:firstColumn="1" w:lastColumn="0" w:noHBand="0" w:noVBand="1"/>
      </w:tblPr>
      <w:tblGrid>
        <w:gridCol w:w="4030"/>
        <w:gridCol w:w="1559"/>
        <w:gridCol w:w="992"/>
        <w:gridCol w:w="1905"/>
        <w:gridCol w:w="1610"/>
      </w:tblGrid>
      <w:tr w:rsidR="00CA197F" w:rsidRPr="00361992" w14:paraId="64886528" w14:textId="77777777" w:rsidTr="00F34ED5">
        <w:tc>
          <w:tcPr>
            <w:tcW w:w="4030" w:type="dxa"/>
            <w:tcBorders>
              <w:top w:val="single" w:sz="4" w:space="0" w:color="auto"/>
              <w:left w:val="single" w:sz="4" w:space="0" w:color="auto"/>
              <w:bottom w:val="single" w:sz="4" w:space="0" w:color="auto"/>
              <w:right w:val="single" w:sz="4" w:space="0" w:color="auto"/>
            </w:tcBorders>
          </w:tcPr>
          <w:p w14:paraId="3B0607A2" w14:textId="1B9330BC" w:rsidR="00697E96" w:rsidRDefault="00697E96" w:rsidP="00697E96">
            <w:pPr>
              <w:shd w:val="clear" w:color="auto" w:fill="FFFFFF" w:themeFill="background1"/>
              <w:rPr>
                <w:rFonts w:cstheme="minorHAnsi"/>
                <w:lang w:val="en-GB"/>
              </w:rPr>
            </w:pPr>
            <w:r w:rsidRPr="00361992">
              <w:rPr>
                <w:rFonts w:cstheme="minorHAnsi"/>
                <w:b/>
                <w:lang w:val="en-GB"/>
              </w:rPr>
              <w:t>Psychologi</w:t>
            </w:r>
            <w:r w:rsidR="00D16D76" w:rsidRPr="00361992">
              <w:rPr>
                <w:rFonts w:cstheme="minorHAnsi"/>
                <w:b/>
                <w:lang w:val="en-GB"/>
              </w:rPr>
              <w:t>cal</w:t>
            </w:r>
            <w:r w:rsidRPr="00361992">
              <w:rPr>
                <w:rFonts w:cstheme="minorHAnsi"/>
                <w:b/>
                <w:lang w:val="en-GB"/>
              </w:rPr>
              <w:t xml:space="preserve"> Diagnosti</w:t>
            </w:r>
            <w:r w:rsidR="00D16D76" w:rsidRPr="00361992">
              <w:rPr>
                <w:rFonts w:cstheme="minorHAnsi"/>
                <w:b/>
                <w:lang w:val="en-GB"/>
              </w:rPr>
              <w:t>cs</w:t>
            </w:r>
            <w:r w:rsidR="00D16D76" w:rsidRPr="00361992">
              <w:rPr>
                <w:rFonts w:cstheme="minorHAnsi"/>
                <w:b/>
                <w:lang w:val="en-GB"/>
              </w:rPr>
              <w:br/>
            </w:r>
            <w:r w:rsidR="00D16D76" w:rsidRPr="00361992">
              <w:rPr>
                <w:rFonts w:cstheme="minorHAnsi"/>
                <w:lang w:val="en-GB"/>
              </w:rPr>
              <w:t>(Annex 1, Section 6)</w:t>
            </w:r>
          </w:p>
          <w:p w14:paraId="7FBA666A" w14:textId="77777777" w:rsidR="00F34ED5" w:rsidRDefault="00F34ED5" w:rsidP="00697E96">
            <w:pPr>
              <w:shd w:val="clear" w:color="auto" w:fill="FFFFFF" w:themeFill="background1"/>
              <w:rPr>
                <w:rFonts w:cstheme="minorHAnsi"/>
                <w:lang w:val="en-GB"/>
              </w:rPr>
            </w:pPr>
          </w:p>
          <w:p w14:paraId="7B26AAEB" w14:textId="3592F1BA" w:rsidR="00840B49" w:rsidRDefault="00840B49" w:rsidP="00F34ED5">
            <w:pPr>
              <w:pStyle w:val="Listenabsatz"/>
              <w:numPr>
                <w:ilvl w:val="0"/>
                <w:numId w:val="24"/>
              </w:numPr>
              <w:shd w:val="clear" w:color="auto" w:fill="FFFFFF" w:themeFill="background1"/>
              <w:spacing w:line="240" w:lineRule="auto"/>
              <w:ind w:left="377"/>
              <w:rPr>
                <w:rFonts w:cstheme="minorHAnsi"/>
                <w:bCs/>
                <w:lang w:val="en-GB"/>
              </w:rPr>
            </w:pPr>
            <w:r>
              <w:rPr>
                <w:rFonts w:cstheme="minorHAnsi"/>
                <w:bCs/>
                <w:lang w:val="en-GB"/>
              </w:rPr>
              <w:t xml:space="preserve">Students </w:t>
            </w:r>
            <w:r w:rsidR="00F34ED5" w:rsidRPr="00840B49">
              <w:rPr>
                <w:rFonts w:cstheme="minorHAnsi"/>
                <w:bCs/>
                <w:lang w:val="en-GB"/>
              </w:rPr>
              <w:t xml:space="preserve">assess </w:t>
            </w:r>
            <w:r w:rsidRPr="00840B49">
              <w:rPr>
                <w:rFonts w:cstheme="minorHAnsi"/>
                <w:bCs/>
                <w:lang w:val="en-GB"/>
              </w:rPr>
              <w:t>psychodiagnostic</w:t>
            </w:r>
            <w:r w:rsidR="00F34ED5" w:rsidRPr="00840B49">
              <w:rPr>
                <w:rFonts w:cstheme="minorHAnsi"/>
                <w:bCs/>
                <w:lang w:val="en-GB"/>
              </w:rPr>
              <w:t xml:space="preserve"> methods of personality, performance and</w:t>
            </w:r>
            <w:r>
              <w:rPr>
                <w:rFonts w:cstheme="minorHAnsi"/>
                <w:bCs/>
                <w:lang w:val="en-GB"/>
              </w:rPr>
              <w:t xml:space="preserve"> </w:t>
            </w:r>
            <w:r w:rsidR="00F34ED5" w:rsidRPr="00840B49">
              <w:rPr>
                <w:rFonts w:cstheme="minorHAnsi"/>
                <w:bCs/>
                <w:lang w:val="en-GB"/>
              </w:rPr>
              <w:t>neuropsychological diagnostics for persons of all age and patient groups</w:t>
            </w:r>
            <w:r>
              <w:rPr>
                <w:rFonts w:cstheme="minorHAnsi"/>
                <w:bCs/>
                <w:lang w:val="en-GB"/>
              </w:rPr>
              <w:t xml:space="preserve"> </w:t>
            </w:r>
            <w:r w:rsidR="00F34ED5" w:rsidRPr="00840B49">
              <w:rPr>
                <w:rFonts w:cstheme="minorHAnsi"/>
                <w:bCs/>
                <w:lang w:val="en-GB"/>
              </w:rPr>
              <w:t>according to scientific-methodological principles, in particular those of</w:t>
            </w:r>
            <w:r>
              <w:rPr>
                <w:rFonts w:cstheme="minorHAnsi"/>
                <w:bCs/>
                <w:lang w:val="en-GB"/>
              </w:rPr>
              <w:t xml:space="preserve"> </w:t>
            </w:r>
            <w:r w:rsidR="00F34ED5" w:rsidRPr="00840B49">
              <w:rPr>
                <w:rFonts w:cstheme="minorHAnsi"/>
                <w:bCs/>
                <w:lang w:val="en-GB"/>
              </w:rPr>
              <w:t xml:space="preserve">objectivity, reliability and validity </w:t>
            </w:r>
          </w:p>
          <w:p w14:paraId="34D5293C" w14:textId="6150377F" w:rsidR="00840B49" w:rsidRDefault="00F34ED5" w:rsidP="00F34ED5">
            <w:pPr>
              <w:pStyle w:val="Listenabsatz"/>
              <w:numPr>
                <w:ilvl w:val="0"/>
                <w:numId w:val="24"/>
              </w:numPr>
              <w:shd w:val="clear" w:color="auto" w:fill="FFFFFF" w:themeFill="background1"/>
              <w:spacing w:line="240" w:lineRule="auto"/>
              <w:ind w:left="377"/>
              <w:rPr>
                <w:rFonts w:cstheme="minorHAnsi"/>
                <w:bCs/>
                <w:lang w:val="en-GB"/>
              </w:rPr>
            </w:pPr>
            <w:r w:rsidRPr="00840B49">
              <w:rPr>
                <w:rFonts w:cstheme="minorHAnsi"/>
                <w:bCs/>
                <w:lang w:val="en-GB"/>
              </w:rPr>
              <w:t>apply psychodiagnostic methods of personality, performance and neuropsychological</w:t>
            </w:r>
            <w:r w:rsidR="00840B49">
              <w:rPr>
                <w:rFonts w:cstheme="minorHAnsi"/>
                <w:bCs/>
                <w:lang w:val="en-GB"/>
              </w:rPr>
              <w:t xml:space="preserve"> </w:t>
            </w:r>
            <w:r w:rsidRPr="00840B49">
              <w:rPr>
                <w:rFonts w:cstheme="minorHAnsi"/>
                <w:bCs/>
                <w:lang w:val="en-GB"/>
              </w:rPr>
              <w:t>and neuropsychological diagnostics appropriately for the situation and the patient, and</w:t>
            </w:r>
            <w:r w:rsidR="00840B49">
              <w:rPr>
                <w:rFonts w:cstheme="minorHAnsi"/>
                <w:bCs/>
                <w:lang w:val="en-GB"/>
              </w:rPr>
              <w:t xml:space="preserve"> </w:t>
            </w:r>
            <w:r w:rsidRPr="00840B49">
              <w:rPr>
                <w:rFonts w:cstheme="minorHAnsi"/>
                <w:bCs/>
                <w:lang w:val="en-GB"/>
              </w:rPr>
              <w:t xml:space="preserve">the results </w:t>
            </w:r>
          </w:p>
          <w:p w14:paraId="6B5E0EC5" w14:textId="11CA9EFE" w:rsidR="00840B49" w:rsidRDefault="00F34ED5" w:rsidP="00F34ED5">
            <w:pPr>
              <w:pStyle w:val="Listenabsatz"/>
              <w:numPr>
                <w:ilvl w:val="0"/>
                <w:numId w:val="24"/>
              </w:numPr>
              <w:shd w:val="clear" w:color="auto" w:fill="FFFFFF" w:themeFill="background1"/>
              <w:spacing w:line="240" w:lineRule="auto"/>
              <w:ind w:left="377"/>
              <w:rPr>
                <w:rFonts w:cstheme="minorHAnsi"/>
                <w:bCs/>
                <w:lang w:val="en-GB"/>
              </w:rPr>
            </w:pPr>
            <w:r w:rsidRPr="00840B49">
              <w:rPr>
                <w:rFonts w:cstheme="minorHAnsi"/>
                <w:bCs/>
                <w:lang w:val="en-GB"/>
              </w:rPr>
              <w:t>develop psychological tests taking into account the principles of test theor</w:t>
            </w:r>
            <w:r w:rsidR="00840B49">
              <w:rPr>
                <w:rFonts w:cstheme="minorHAnsi"/>
                <w:bCs/>
                <w:lang w:val="en-GB"/>
              </w:rPr>
              <w:t xml:space="preserve">y </w:t>
            </w:r>
            <w:r w:rsidRPr="00840B49">
              <w:rPr>
                <w:rFonts w:cstheme="minorHAnsi"/>
                <w:bCs/>
                <w:lang w:val="en-GB"/>
              </w:rPr>
              <w:t xml:space="preserve">and test construction </w:t>
            </w:r>
          </w:p>
          <w:p w14:paraId="669C9233" w14:textId="77777777" w:rsidR="00840B49" w:rsidRDefault="00F34ED5" w:rsidP="00F34ED5">
            <w:pPr>
              <w:pStyle w:val="Listenabsatz"/>
              <w:numPr>
                <w:ilvl w:val="0"/>
                <w:numId w:val="24"/>
              </w:numPr>
              <w:shd w:val="clear" w:color="auto" w:fill="FFFFFF" w:themeFill="background1"/>
              <w:spacing w:line="240" w:lineRule="auto"/>
              <w:ind w:left="377"/>
              <w:rPr>
                <w:rFonts w:cstheme="minorHAnsi"/>
                <w:bCs/>
                <w:lang w:val="en-GB"/>
              </w:rPr>
            </w:pPr>
            <w:r w:rsidRPr="00840B49">
              <w:rPr>
                <w:rFonts w:cstheme="minorHAnsi"/>
                <w:bCs/>
                <w:lang w:val="en-GB"/>
              </w:rPr>
              <w:t>test and evaluate the quality of diagnostic data collection methods on the basis of</w:t>
            </w:r>
            <w:r w:rsidR="00840B49">
              <w:rPr>
                <w:rFonts w:cstheme="minorHAnsi"/>
                <w:bCs/>
                <w:lang w:val="en-GB"/>
              </w:rPr>
              <w:t xml:space="preserve"> </w:t>
            </w:r>
            <w:r w:rsidRPr="00840B49">
              <w:rPr>
                <w:rFonts w:cstheme="minorHAnsi"/>
                <w:bCs/>
                <w:lang w:val="en-GB"/>
              </w:rPr>
              <w:t xml:space="preserve">scientific criteria </w:t>
            </w:r>
          </w:p>
          <w:p w14:paraId="6D2A06D5" w14:textId="77777777" w:rsidR="00840B49" w:rsidRDefault="00F34ED5" w:rsidP="00F34ED5">
            <w:pPr>
              <w:pStyle w:val="Listenabsatz"/>
              <w:numPr>
                <w:ilvl w:val="0"/>
                <w:numId w:val="24"/>
              </w:numPr>
              <w:shd w:val="clear" w:color="auto" w:fill="FFFFFF" w:themeFill="background1"/>
              <w:spacing w:line="240" w:lineRule="auto"/>
              <w:ind w:left="377"/>
              <w:rPr>
                <w:rFonts w:cstheme="minorHAnsi"/>
                <w:bCs/>
                <w:lang w:val="en-GB"/>
              </w:rPr>
            </w:pPr>
            <w:r w:rsidRPr="00840B49">
              <w:rPr>
                <w:rFonts w:cstheme="minorHAnsi"/>
                <w:bCs/>
                <w:lang w:val="en-GB"/>
              </w:rPr>
              <w:t xml:space="preserve">collect clinical and anamnestic relevant findings </w:t>
            </w:r>
          </w:p>
          <w:p w14:paraId="1F358B02" w14:textId="77777777" w:rsidR="00840B49" w:rsidRDefault="00F34ED5" w:rsidP="00F34ED5">
            <w:pPr>
              <w:pStyle w:val="Listenabsatz"/>
              <w:numPr>
                <w:ilvl w:val="0"/>
                <w:numId w:val="24"/>
              </w:numPr>
              <w:shd w:val="clear" w:color="auto" w:fill="FFFFFF" w:themeFill="background1"/>
              <w:spacing w:line="240" w:lineRule="auto"/>
              <w:ind w:left="377"/>
              <w:rPr>
                <w:rFonts w:cstheme="minorHAnsi"/>
                <w:bCs/>
                <w:lang w:val="en-GB"/>
              </w:rPr>
            </w:pPr>
            <w:r w:rsidRPr="00840B49">
              <w:rPr>
                <w:rFonts w:cstheme="minorHAnsi"/>
                <w:bCs/>
                <w:lang w:val="en-GB"/>
              </w:rPr>
              <w:t>compile mental findings taking into account the criteria of categorical diagnostics of mental disorders as well as the characteristics of classification systems, using scientifically evaluated, standardized and structured patient questionnaires for individual cases</w:t>
            </w:r>
          </w:p>
          <w:p w14:paraId="5DC8256C" w14:textId="5FCB8EE3" w:rsidR="00F34ED5" w:rsidRPr="00840B49" w:rsidRDefault="00F34ED5" w:rsidP="00F34ED5">
            <w:pPr>
              <w:pStyle w:val="Listenabsatz"/>
              <w:numPr>
                <w:ilvl w:val="0"/>
                <w:numId w:val="24"/>
              </w:numPr>
              <w:shd w:val="clear" w:color="auto" w:fill="FFFFFF" w:themeFill="background1"/>
              <w:spacing w:line="240" w:lineRule="auto"/>
              <w:ind w:left="377"/>
              <w:rPr>
                <w:rFonts w:cstheme="minorHAnsi"/>
                <w:bCs/>
                <w:lang w:val="en-GB"/>
              </w:rPr>
            </w:pPr>
            <w:r w:rsidRPr="00840B49">
              <w:rPr>
                <w:rFonts w:cstheme="minorHAnsi"/>
                <w:bCs/>
                <w:lang w:val="en-GB"/>
              </w:rPr>
              <w:t>use dimensional diagnostics with the application of psychometric procedures to assess the severity and expression of symptoms as well as the course of therapy and react appropriately to changes in diagnostic findings, taking into account the methodological requirements</w:t>
            </w:r>
          </w:p>
          <w:p w14:paraId="38C14C1C" w14:textId="77777777" w:rsidR="00840B49" w:rsidRDefault="00F34ED5" w:rsidP="00F34ED5">
            <w:pPr>
              <w:pStyle w:val="Listenabsatz"/>
              <w:numPr>
                <w:ilvl w:val="0"/>
                <w:numId w:val="25"/>
              </w:numPr>
              <w:shd w:val="clear" w:color="auto" w:fill="FFFFFF" w:themeFill="background1"/>
              <w:spacing w:line="240" w:lineRule="auto"/>
              <w:rPr>
                <w:rFonts w:cstheme="minorHAnsi"/>
                <w:bCs/>
                <w:lang w:val="en-GB"/>
              </w:rPr>
            </w:pPr>
            <w:r w:rsidRPr="00840B49">
              <w:rPr>
                <w:rFonts w:cstheme="minorHAnsi"/>
                <w:bCs/>
                <w:lang w:val="en-GB"/>
              </w:rPr>
              <w:t xml:space="preserve">general diagnostic procedures and methods </w:t>
            </w:r>
          </w:p>
          <w:p w14:paraId="41C27C00" w14:textId="7C15EC1D" w:rsidR="00840B49" w:rsidRDefault="00F34ED5" w:rsidP="00F34ED5">
            <w:pPr>
              <w:pStyle w:val="Listenabsatz"/>
              <w:numPr>
                <w:ilvl w:val="0"/>
                <w:numId w:val="25"/>
              </w:numPr>
              <w:shd w:val="clear" w:color="auto" w:fill="FFFFFF" w:themeFill="background1"/>
              <w:spacing w:line="240" w:lineRule="auto"/>
              <w:rPr>
                <w:rFonts w:cstheme="minorHAnsi"/>
                <w:bCs/>
                <w:lang w:val="en-GB"/>
              </w:rPr>
            </w:pPr>
            <w:r w:rsidRPr="00840B49">
              <w:rPr>
                <w:rFonts w:cstheme="minorHAnsi"/>
                <w:bCs/>
                <w:lang w:val="en-GB"/>
              </w:rPr>
              <w:t xml:space="preserve">diagnostic procedures and methods for </w:t>
            </w:r>
            <w:r w:rsidR="009A71E6" w:rsidRPr="00840B49">
              <w:rPr>
                <w:rFonts w:cstheme="minorHAnsi"/>
                <w:bCs/>
                <w:lang w:val="en-GB"/>
              </w:rPr>
              <w:t>behavioural</w:t>
            </w:r>
            <w:r w:rsidRPr="00840B49">
              <w:rPr>
                <w:rFonts w:cstheme="minorHAnsi"/>
                <w:bCs/>
                <w:lang w:val="en-GB"/>
              </w:rPr>
              <w:t xml:space="preserve"> observation including procedures and methods for patient observation </w:t>
            </w:r>
          </w:p>
          <w:p w14:paraId="528396D7" w14:textId="77777777" w:rsidR="00840B49" w:rsidRDefault="00F34ED5" w:rsidP="00F34ED5">
            <w:pPr>
              <w:pStyle w:val="Listenabsatz"/>
              <w:numPr>
                <w:ilvl w:val="0"/>
                <w:numId w:val="25"/>
              </w:numPr>
              <w:shd w:val="clear" w:color="auto" w:fill="FFFFFF" w:themeFill="background1"/>
              <w:spacing w:line="240" w:lineRule="auto"/>
              <w:rPr>
                <w:rFonts w:cstheme="minorHAnsi"/>
                <w:bCs/>
                <w:lang w:val="en-GB"/>
              </w:rPr>
            </w:pPr>
            <w:r w:rsidRPr="00840B49">
              <w:rPr>
                <w:rFonts w:cstheme="minorHAnsi"/>
                <w:bCs/>
                <w:lang w:val="en-GB"/>
              </w:rPr>
              <w:t xml:space="preserve">indications and diagnostic processes in people of all ages and patient groups </w:t>
            </w:r>
          </w:p>
          <w:p w14:paraId="2812E45A" w14:textId="77777777" w:rsidR="00840B49" w:rsidRDefault="00F34ED5" w:rsidP="00F34ED5">
            <w:pPr>
              <w:pStyle w:val="Listenabsatz"/>
              <w:numPr>
                <w:ilvl w:val="0"/>
                <w:numId w:val="25"/>
              </w:numPr>
              <w:shd w:val="clear" w:color="auto" w:fill="FFFFFF" w:themeFill="background1"/>
              <w:spacing w:line="240" w:lineRule="auto"/>
              <w:rPr>
                <w:rFonts w:cstheme="minorHAnsi"/>
                <w:bCs/>
                <w:lang w:val="en-GB"/>
              </w:rPr>
            </w:pPr>
            <w:r w:rsidRPr="00840B49">
              <w:rPr>
                <w:rFonts w:cstheme="minorHAnsi"/>
                <w:bCs/>
                <w:lang w:val="en-GB"/>
              </w:rPr>
              <w:t xml:space="preserve">characteristics of classification systems including their sources of error </w:t>
            </w:r>
          </w:p>
          <w:p w14:paraId="19626C37" w14:textId="77777777" w:rsidR="00840B49" w:rsidRDefault="00F34ED5" w:rsidP="00F34ED5">
            <w:pPr>
              <w:pStyle w:val="Listenabsatz"/>
              <w:numPr>
                <w:ilvl w:val="0"/>
                <w:numId w:val="25"/>
              </w:numPr>
              <w:shd w:val="clear" w:color="auto" w:fill="FFFFFF" w:themeFill="background1"/>
              <w:spacing w:line="240" w:lineRule="auto"/>
              <w:rPr>
                <w:rFonts w:cstheme="minorHAnsi"/>
                <w:bCs/>
                <w:lang w:val="en-GB"/>
              </w:rPr>
            </w:pPr>
            <w:r w:rsidRPr="00840B49">
              <w:rPr>
                <w:rFonts w:cstheme="minorHAnsi"/>
                <w:bCs/>
                <w:lang w:val="en-GB"/>
              </w:rPr>
              <w:t>psychometric basics of measurement as a prerequisite for test theories and test constructions</w:t>
            </w:r>
          </w:p>
          <w:p w14:paraId="6B3617BB" w14:textId="77777777" w:rsidR="00840B49" w:rsidRDefault="00F34ED5" w:rsidP="00F34ED5">
            <w:pPr>
              <w:pStyle w:val="Listenabsatz"/>
              <w:numPr>
                <w:ilvl w:val="0"/>
                <w:numId w:val="25"/>
              </w:numPr>
              <w:shd w:val="clear" w:color="auto" w:fill="FFFFFF" w:themeFill="background1"/>
              <w:spacing w:line="240" w:lineRule="auto"/>
              <w:rPr>
                <w:rFonts w:cstheme="minorHAnsi"/>
                <w:bCs/>
                <w:lang w:val="en-GB"/>
              </w:rPr>
            </w:pPr>
            <w:r w:rsidRPr="00840B49">
              <w:rPr>
                <w:rFonts w:cstheme="minorHAnsi"/>
                <w:bCs/>
                <w:lang w:val="en-GB"/>
              </w:rPr>
              <w:t xml:space="preserve">psychological and psychopathological assessment of findings, taking into account differential diagnostic findings </w:t>
            </w:r>
          </w:p>
          <w:p w14:paraId="63A18C24" w14:textId="368A1AE2" w:rsidR="00F34ED5" w:rsidRPr="00840B49" w:rsidRDefault="00F34ED5" w:rsidP="00F34ED5">
            <w:pPr>
              <w:pStyle w:val="Listenabsatz"/>
              <w:numPr>
                <w:ilvl w:val="0"/>
                <w:numId w:val="25"/>
              </w:numPr>
              <w:shd w:val="clear" w:color="auto" w:fill="FFFFFF" w:themeFill="background1"/>
              <w:spacing w:line="240" w:lineRule="auto"/>
              <w:rPr>
                <w:rFonts w:cstheme="minorHAnsi"/>
                <w:bCs/>
                <w:lang w:val="en-GB"/>
              </w:rPr>
            </w:pPr>
            <w:r w:rsidRPr="00840B49">
              <w:rPr>
                <w:rFonts w:cstheme="minorHAnsi"/>
                <w:bCs/>
                <w:lang w:val="en-GB"/>
              </w:rPr>
              <w:t>language and interaction in the diagnostic process as well as interviewing methods</w:t>
            </w:r>
          </w:p>
        </w:tc>
        <w:tc>
          <w:tcPr>
            <w:tcW w:w="1559" w:type="dxa"/>
            <w:tcBorders>
              <w:top w:val="single" w:sz="4" w:space="0" w:color="auto"/>
              <w:left w:val="single" w:sz="4" w:space="0" w:color="auto"/>
              <w:bottom w:val="single" w:sz="4" w:space="0" w:color="auto"/>
              <w:right w:val="single" w:sz="4" w:space="0" w:color="auto"/>
            </w:tcBorders>
          </w:tcPr>
          <w:p w14:paraId="478A3345" w14:textId="77777777" w:rsidR="00697E96" w:rsidRPr="00361992" w:rsidRDefault="000D0A92" w:rsidP="000C74FE">
            <w:pPr>
              <w:pStyle w:val="Listenabsatz"/>
              <w:spacing w:line="240" w:lineRule="auto"/>
              <w:ind w:left="0"/>
              <w:jc w:val="center"/>
              <w:rPr>
                <w:b/>
                <w:lang w:val="en-GB"/>
              </w:rPr>
            </w:pPr>
            <w:r w:rsidRPr="00361992">
              <w:rPr>
                <w:b/>
                <w:lang w:val="en-GB"/>
              </w:rPr>
              <w:t>12</w:t>
            </w:r>
          </w:p>
        </w:tc>
        <w:tc>
          <w:tcPr>
            <w:tcW w:w="992" w:type="dxa"/>
            <w:tcBorders>
              <w:top w:val="single" w:sz="4" w:space="0" w:color="auto"/>
              <w:left w:val="single" w:sz="4" w:space="0" w:color="auto"/>
              <w:bottom w:val="single" w:sz="4" w:space="0" w:color="auto"/>
              <w:right w:val="single" w:sz="4" w:space="0" w:color="auto"/>
            </w:tcBorders>
          </w:tcPr>
          <w:p w14:paraId="1BDDB104" w14:textId="0C190503" w:rsidR="00697E96" w:rsidRPr="00361992" w:rsidRDefault="00697E96" w:rsidP="000C74FE">
            <w:pPr>
              <w:pStyle w:val="Listenabsatz"/>
              <w:spacing w:line="240" w:lineRule="auto"/>
              <w:ind w:left="0"/>
              <w:jc w:val="center"/>
              <w:rPr>
                <w:lang w:val="en-GB"/>
              </w:rPr>
            </w:pPr>
          </w:p>
        </w:tc>
        <w:tc>
          <w:tcPr>
            <w:tcW w:w="1905" w:type="dxa"/>
            <w:tcBorders>
              <w:top w:val="single" w:sz="4" w:space="0" w:color="auto"/>
              <w:left w:val="single" w:sz="4" w:space="0" w:color="auto"/>
              <w:bottom w:val="single" w:sz="4" w:space="0" w:color="auto"/>
              <w:right w:val="single" w:sz="4" w:space="0" w:color="auto"/>
            </w:tcBorders>
          </w:tcPr>
          <w:p w14:paraId="55CB405F" w14:textId="5867AB33" w:rsidR="00774119" w:rsidRPr="00361992" w:rsidRDefault="00774119" w:rsidP="005D0D38">
            <w:pPr>
              <w:pStyle w:val="Listenabsatz"/>
              <w:spacing w:line="240" w:lineRule="auto"/>
              <w:ind w:left="0"/>
              <w:rPr>
                <w:lang w:val="en-GB"/>
              </w:rPr>
            </w:pPr>
          </w:p>
          <w:p w14:paraId="1C1F9EA5" w14:textId="77777777" w:rsidR="004556D5" w:rsidRPr="00361992" w:rsidRDefault="004556D5" w:rsidP="005D0D38">
            <w:pPr>
              <w:pStyle w:val="Listenabsatz"/>
              <w:spacing w:line="240" w:lineRule="auto"/>
              <w:ind w:left="0"/>
              <w:rPr>
                <w:lang w:val="en-GB"/>
              </w:rPr>
            </w:pPr>
          </w:p>
          <w:p w14:paraId="23021844" w14:textId="77777777" w:rsidR="00D17B90" w:rsidRPr="00361992" w:rsidRDefault="00D17B90" w:rsidP="005D0D38">
            <w:pPr>
              <w:pStyle w:val="Listenabsatz"/>
              <w:spacing w:line="240" w:lineRule="auto"/>
              <w:ind w:left="0"/>
              <w:rPr>
                <w:lang w:val="en-GB"/>
              </w:rPr>
            </w:pPr>
          </w:p>
          <w:p w14:paraId="4DA12872" w14:textId="77777777" w:rsidR="00D17B90" w:rsidRPr="00361992" w:rsidRDefault="00D17B90" w:rsidP="005D0D38">
            <w:pPr>
              <w:pStyle w:val="Listenabsatz"/>
              <w:spacing w:line="240" w:lineRule="auto"/>
              <w:ind w:left="0"/>
              <w:rPr>
                <w:lang w:val="en-GB"/>
              </w:rPr>
            </w:pPr>
          </w:p>
          <w:p w14:paraId="2BB79357" w14:textId="77777777" w:rsidR="00D17B90" w:rsidRPr="00361992" w:rsidRDefault="00D17B90" w:rsidP="005D0D38">
            <w:pPr>
              <w:pStyle w:val="Listenabsatz"/>
              <w:spacing w:line="240" w:lineRule="auto"/>
              <w:ind w:left="0"/>
              <w:rPr>
                <w:lang w:val="en-GB"/>
              </w:rPr>
            </w:pPr>
          </w:p>
          <w:p w14:paraId="500C69AD" w14:textId="77777777" w:rsidR="00D17B90" w:rsidRPr="00361992" w:rsidRDefault="00D17B90" w:rsidP="005D0D38">
            <w:pPr>
              <w:pStyle w:val="Listenabsatz"/>
              <w:spacing w:line="240" w:lineRule="auto"/>
              <w:ind w:left="0"/>
              <w:rPr>
                <w:lang w:val="en-GB"/>
              </w:rPr>
            </w:pPr>
          </w:p>
          <w:p w14:paraId="047A2C18" w14:textId="073EEDF0" w:rsidR="00D17B90" w:rsidRPr="00361992" w:rsidRDefault="00D17B90" w:rsidP="005D0D38">
            <w:pPr>
              <w:pStyle w:val="Listenabsatz"/>
              <w:spacing w:line="240" w:lineRule="auto"/>
              <w:ind w:left="0"/>
              <w:rPr>
                <w:lang w:val="en-GB"/>
              </w:rPr>
            </w:pPr>
          </w:p>
        </w:tc>
        <w:tc>
          <w:tcPr>
            <w:tcW w:w="1610" w:type="dxa"/>
            <w:tcBorders>
              <w:top w:val="single" w:sz="4" w:space="0" w:color="auto"/>
              <w:left w:val="single" w:sz="4" w:space="0" w:color="auto"/>
              <w:bottom w:val="single" w:sz="4" w:space="0" w:color="auto"/>
              <w:right w:val="single" w:sz="4" w:space="0" w:color="auto"/>
            </w:tcBorders>
          </w:tcPr>
          <w:p w14:paraId="5DFA407A" w14:textId="77777777" w:rsidR="00697E96" w:rsidRPr="00361992" w:rsidRDefault="00697E96" w:rsidP="00697E96">
            <w:pPr>
              <w:pStyle w:val="Listenabsatz"/>
              <w:spacing w:line="240" w:lineRule="auto"/>
              <w:ind w:left="0"/>
              <w:rPr>
                <w:lang w:val="en-GB"/>
              </w:rPr>
            </w:pPr>
          </w:p>
        </w:tc>
      </w:tr>
    </w:tbl>
    <w:p w14:paraId="1861C7DD" w14:textId="77777777" w:rsidR="000C74FE" w:rsidRPr="00361992" w:rsidRDefault="000C74FE">
      <w:pPr>
        <w:rPr>
          <w:lang w:val="en-GB"/>
        </w:rPr>
      </w:pPr>
      <w:r w:rsidRPr="00361992">
        <w:rPr>
          <w:lang w:val="en-GB"/>
        </w:rPr>
        <w:br w:type="page"/>
      </w:r>
    </w:p>
    <w:tbl>
      <w:tblPr>
        <w:tblStyle w:val="Tabellenraster"/>
        <w:tblW w:w="0" w:type="auto"/>
        <w:tblInd w:w="360" w:type="dxa"/>
        <w:tblLook w:val="04A0" w:firstRow="1" w:lastRow="0" w:firstColumn="1" w:lastColumn="0" w:noHBand="0" w:noVBand="1"/>
      </w:tblPr>
      <w:tblGrid>
        <w:gridCol w:w="2942"/>
        <w:gridCol w:w="1228"/>
        <w:gridCol w:w="879"/>
        <w:gridCol w:w="3437"/>
        <w:gridCol w:w="1610"/>
      </w:tblGrid>
      <w:tr w:rsidR="000D0A92" w:rsidRPr="00361992" w14:paraId="39F96FB1" w14:textId="77777777" w:rsidTr="000C74FE">
        <w:tc>
          <w:tcPr>
            <w:tcW w:w="1009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D8B64" w14:textId="3308A22F" w:rsidR="000D0A92" w:rsidRPr="00361992" w:rsidRDefault="00D92D20" w:rsidP="000C74FE">
            <w:pPr>
              <w:pStyle w:val="Listenabsatz"/>
              <w:spacing w:before="240" w:after="240" w:line="240" w:lineRule="auto"/>
              <w:ind w:left="0"/>
              <w:rPr>
                <w:rFonts w:cstheme="minorHAnsi"/>
                <w:lang w:val="en-GB"/>
              </w:rPr>
            </w:pPr>
            <w:r w:rsidRPr="00361992">
              <w:rPr>
                <w:rFonts w:cstheme="minorHAnsi"/>
                <w:b/>
                <w:lang w:val="en-GB"/>
              </w:rPr>
              <w:t>Practical work experience</w:t>
            </w:r>
            <w:r w:rsidR="000D0A92" w:rsidRPr="00361992">
              <w:rPr>
                <w:rFonts w:cstheme="minorHAnsi"/>
                <w:b/>
                <w:lang w:val="en-GB"/>
              </w:rPr>
              <w:t xml:space="preserve"> / </w:t>
            </w:r>
            <w:r w:rsidRPr="00361992">
              <w:rPr>
                <w:rFonts w:cstheme="minorHAnsi"/>
                <w:b/>
                <w:lang w:val="en-GB"/>
              </w:rPr>
              <w:t>internships</w:t>
            </w:r>
          </w:p>
        </w:tc>
      </w:tr>
      <w:tr w:rsidR="00CA197F" w:rsidRPr="00361992" w14:paraId="20680020" w14:textId="77777777" w:rsidTr="000C74FE">
        <w:tc>
          <w:tcPr>
            <w:tcW w:w="2942" w:type="dxa"/>
            <w:tcBorders>
              <w:top w:val="single" w:sz="4" w:space="0" w:color="auto"/>
              <w:left w:val="single" w:sz="4" w:space="0" w:color="auto"/>
              <w:bottom w:val="single" w:sz="4" w:space="0" w:color="auto"/>
              <w:right w:val="single" w:sz="4" w:space="0" w:color="auto"/>
            </w:tcBorders>
          </w:tcPr>
          <w:p w14:paraId="50AA5286" w14:textId="1326DE78" w:rsidR="000D0A92" w:rsidRDefault="00D16D76" w:rsidP="008A63CA">
            <w:pPr>
              <w:pStyle w:val="Listenabsatz"/>
              <w:spacing w:line="240" w:lineRule="auto"/>
              <w:ind w:left="0"/>
              <w:rPr>
                <w:rFonts w:cstheme="minorHAnsi"/>
                <w:lang w:val="en-GB"/>
              </w:rPr>
            </w:pPr>
            <w:r w:rsidRPr="00361992">
              <w:rPr>
                <w:rFonts w:cstheme="minorHAnsi"/>
                <w:b/>
                <w:lang w:val="en-GB"/>
              </w:rPr>
              <w:t>Research-oriented practical course-I - Fundamentals of research</w:t>
            </w:r>
            <w:r w:rsidR="000D0A92" w:rsidRPr="00361992">
              <w:rPr>
                <w:rFonts w:cstheme="minorHAnsi"/>
                <w:b/>
                <w:lang w:val="en-GB"/>
              </w:rPr>
              <w:t xml:space="preserve"> </w:t>
            </w:r>
            <w:r w:rsidRPr="00361992">
              <w:rPr>
                <w:rFonts w:cstheme="minorHAnsi"/>
                <w:b/>
                <w:lang w:val="en-GB"/>
              </w:rPr>
              <w:t>according to</w:t>
            </w:r>
            <w:r w:rsidR="000D0A92" w:rsidRPr="00361992">
              <w:rPr>
                <w:rFonts w:cstheme="minorHAnsi"/>
                <w:b/>
                <w:lang w:val="en-GB"/>
              </w:rPr>
              <w:t xml:space="preserve"> §13 </w:t>
            </w:r>
            <w:r w:rsidRPr="00361992">
              <w:rPr>
                <w:rFonts w:cstheme="minorHAnsi"/>
                <w:lang w:val="en-GB"/>
              </w:rPr>
              <w:t>(Experimental psychology practical course/ empirical practical course, work in small groups with max. 15 students)</w:t>
            </w:r>
          </w:p>
          <w:p w14:paraId="5531670D" w14:textId="634B462C" w:rsidR="00EC5AA1" w:rsidRDefault="00EC5AA1" w:rsidP="008A63CA">
            <w:pPr>
              <w:pStyle w:val="Listenabsatz"/>
              <w:spacing w:line="240" w:lineRule="auto"/>
              <w:ind w:left="0"/>
              <w:rPr>
                <w:rFonts w:cstheme="minorHAnsi"/>
                <w:lang w:val="en-GB"/>
              </w:rPr>
            </w:pPr>
          </w:p>
          <w:p w14:paraId="59CFE7C4" w14:textId="4F880078" w:rsidR="00EC5AA1" w:rsidRPr="00361992" w:rsidRDefault="00EC5AA1" w:rsidP="008A63CA">
            <w:pPr>
              <w:pStyle w:val="Listenabsatz"/>
              <w:spacing w:line="240" w:lineRule="auto"/>
              <w:ind w:left="0"/>
              <w:rPr>
                <w:rFonts w:cstheme="minorHAnsi"/>
                <w:lang w:val="en-GB"/>
              </w:rPr>
            </w:pPr>
            <w:r>
              <w:rPr>
                <w:rFonts w:cstheme="minorHAnsi"/>
                <w:lang w:val="en-GB"/>
              </w:rPr>
              <w:t>Students can plan</w:t>
            </w:r>
            <w:r w:rsidRPr="00EC5AA1">
              <w:rPr>
                <w:rFonts w:cstheme="minorHAnsi"/>
                <w:lang w:val="en-GB"/>
              </w:rPr>
              <w:t xml:space="preserve">, implement, objectively evaluate, </w:t>
            </w:r>
            <w:r>
              <w:rPr>
                <w:rFonts w:cstheme="minorHAnsi"/>
                <w:lang w:val="en-GB"/>
              </w:rPr>
              <w:t>publish</w:t>
            </w:r>
            <w:r w:rsidRPr="00EC5AA1">
              <w:rPr>
                <w:rFonts w:cstheme="minorHAnsi"/>
                <w:lang w:val="en-GB"/>
              </w:rPr>
              <w:t xml:space="preserve"> and present the results of studies</w:t>
            </w:r>
            <w:r>
              <w:rPr>
                <w:rFonts w:cstheme="minorHAnsi"/>
                <w:lang w:val="en-GB"/>
              </w:rPr>
              <w:t xml:space="preserve">. Studies are about </w:t>
            </w:r>
            <w:r w:rsidRPr="00EC5AA1">
              <w:rPr>
                <w:rFonts w:cstheme="minorHAnsi"/>
                <w:lang w:val="en-GB"/>
              </w:rPr>
              <w:t>systematic and controlled recording of human behaviour and experience as well as human development including social influences and biological components in basic and applied research in psychology, psychotherapy and its related sciences in a scientifically sound manner.</w:t>
            </w:r>
          </w:p>
          <w:p w14:paraId="313EB683" w14:textId="6F0FEAA9" w:rsidR="00026DF2" w:rsidRPr="00361992" w:rsidRDefault="00026DF2" w:rsidP="008A63CA">
            <w:pPr>
              <w:pStyle w:val="Listenabsatz"/>
              <w:spacing w:line="240" w:lineRule="auto"/>
              <w:ind w:left="0"/>
              <w:rPr>
                <w:rFonts w:cstheme="minorHAnsi"/>
                <w:b/>
                <w:lang w:val="en-GB"/>
              </w:rPr>
            </w:pPr>
          </w:p>
        </w:tc>
        <w:tc>
          <w:tcPr>
            <w:tcW w:w="1228" w:type="dxa"/>
            <w:tcBorders>
              <w:top w:val="single" w:sz="4" w:space="0" w:color="auto"/>
              <w:left w:val="single" w:sz="4" w:space="0" w:color="auto"/>
              <w:bottom w:val="single" w:sz="4" w:space="0" w:color="auto"/>
              <w:right w:val="single" w:sz="4" w:space="0" w:color="auto"/>
            </w:tcBorders>
          </w:tcPr>
          <w:p w14:paraId="4DEC97EE" w14:textId="77777777" w:rsidR="000D0A92" w:rsidRPr="00361992" w:rsidRDefault="000D0A92" w:rsidP="000C74FE">
            <w:pPr>
              <w:pStyle w:val="Listenabsatz"/>
              <w:spacing w:line="240" w:lineRule="auto"/>
              <w:ind w:left="0"/>
              <w:jc w:val="center"/>
              <w:rPr>
                <w:b/>
                <w:lang w:val="en-GB"/>
              </w:rPr>
            </w:pPr>
            <w:r w:rsidRPr="00361992">
              <w:rPr>
                <w:b/>
                <w:lang w:val="en-GB"/>
              </w:rPr>
              <w:t>6</w:t>
            </w:r>
          </w:p>
        </w:tc>
        <w:tc>
          <w:tcPr>
            <w:tcW w:w="879" w:type="dxa"/>
            <w:tcBorders>
              <w:top w:val="single" w:sz="4" w:space="0" w:color="auto"/>
              <w:left w:val="single" w:sz="4" w:space="0" w:color="auto"/>
              <w:bottom w:val="single" w:sz="4" w:space="0" w:color="auto"/>
              <w:right w:val="single" w:sz="4" w:space="0" w:color="auto"/>
            </w:tcBorders>
          </w:tcPr>
          <w:p w14:paraId="088D6539" w14:textId="36E20B46" w:rsidR="000D0A92" w:rsidRPr="00361992" w:rsidRDefault="000D0A92" w:rsidP="000C74FE">
            <w:pPr>
              <w:pStyle w:val="Listenabsatz"/>
              <w:spacing w:line="240" w:lineRule="auto"/>
              <w:ind w:left="0"/>
              <w:jc w:val="center"/>
              <w:rPr>
                <w:lang w:val="en-GB"/>
              </w:rPr>
            </w:pPr>
          </w:p>
        </w:tc>
        <w:tc>
          <w:tcPr>
            <w:tcW w:w="3437" w:type="dxa"/>
            <w:tcBorders>
              <w:top w:val="single" w:sz="4" w:space="0" w:color="auto"/>
              <w:left w:val="single" w:sz="4" w:space="0" w:color="auto"/>
              <w:bottom w:val="single" w:sz="4" w:space="0" w:color="auto"/>
              <w:right w:val="single" w:sz="4" w:space="0" w:color="auto"/>
            </w:tcBorders>
          </w:tcPr>
          <w:p w14:paraId="705FC674" w14:textId="77777777" w:rsidR="000D0A92" w:rsidRPr="00361992" w:rsidRDefault="000D0A92" w:rsidP="00A63199">
            <w:pPr>
              <w:pStyle w:val="Listenabsatz"/>
              <w:spacing w:line="240" w:lineRule="auto"/>
              <w:ind w:left="0"/>
              <w:rPr>
                <w:lang w:val="en-GB"/>
              </w:rPr>
            </w:pPr>
          </w:p>
          <w:p w14:paraId="1F559112" w14:textId="77777777" w:rsidR="00D17B90" w:rsidRPr="00361992" w:rsidRDefault="00D17B90" w:rsidP="00A63199">
            <w:pPr>
              <w:pStyle w:val="Listenabsatz"/>
              <w:spacing w:line="240" w:lineRule="auto"/>
              <w:ind w:left="0"/>
              <w:rPr>
                <w:lang w:val="en-GB"/>
              </w:rPr>
            </w:pPr>
          </w:p>
          <w:p w14:paraId="2E8C6C0C" w14:textId="77777777" w:rsidR="00D17B90" w:rsidRPr="00361992" w:rsidRDefault="00D17B90" w:rsidP="00A63199">
            <w:pPr>
              <w:pStyle w:val="Listenabsatz"/>
              <w:spacing w:line="240" w:lineRule="auto"/>
              <w:ind w:left="0"/>
              <w:rPr>
                <w:lang w:val="en-GB"/>
              </w:rPr>
            </w:pPr>
          </w:p>
          <w:p w14:paraId="3370F46E" w14:textId="30AB168A" w:rsidR="00D17B90" w:rsidRPr="00361992" w:rsidRDefault="00D17B90" w:rsidP="00A63199">
            <w:pPr>
              <w:pStyle w:val="Listenabsatz"/>
              <w:spacing w:line="240" w:lineRule="auto"/>
              <w:ind w:left="0"/>
              <w:rPr>
                <w:lang w:val="en-GB"/>
              </w:rPr>
            </w:pPr>
          </w:p>
        </w:tc>
        <w:tc>
          <w:tcPr>
            <w:tcW w:w="1610" w:type="dxa"/>
            <w:tcBorders>
              <w:top w:val="single" w:sz="4" w:space="0" w:color="auto"/>
              <w:left w:val="single" w:sz="4" w:space="0" w:color="auto"/>
              <w:bottom w:val="single" w:sz="4" w:space="0" w:color="auto"/>
              <w:right w:val="single" w:sz="4" w:space="0" w:color="auto"/>
            </w:tcBorders>
          </w:tcPr>
          <w:p w14:paraId="0F5DE6B2" w14:textId="77777777" w:rsidR="000D0A92" w:rsidRPr="00361992" w:rsidRDefault="000D0A92" w:rsidP="00A63199">
            <w:pPr>
              <w:pStyle w:val="Listenabsatz"/>
              <w:spacing w:line="240" w:lineRule="auto"/>
              <w:ind w:left="0"/>
              <w:rPr>
                <w:lang w:val="en-GB"/>
              </w:rPr>
            </w:pPr>
          </w:p>
        </w:tc>
      </w:tr>
      <w:tr w:rsidR="00CA197F" w:rsidRPr="006657E0" w14:paraId="139EAED5" w14:textId="77777777" w:rsidTr="000C74FE">
        <w:tc>
          <w:tcPr>
            <w:tcW w:w="2942" w:type="dxa"/>
            <w:tcBorders>
              <w:top w:val="single" w:sz="4" w:space="0" w:color="auto"/>
              <w:left w:val="single" w:sz="4" w:space="0" w:color="auto"/>
              <w:bottom w:val="single" w:sz="4" w:space="0" w:color="auto"/>
              <w:right w:val="single" w:sz="4" w:space="0" w:color="auto"/>
            </w:tcBorders>
          </w:tcPr>
          <w:p w14:paraId="2FD5917D" w14:textId="1BDC3BFC" w:rsidR="00D16D76" w:rsidRPr="006657E0" w:rsidRDefault="00D16D76" w:rsidP="00717B3F">
            <w:pPr>
              <w:pStyle w:val="Listenabsatz"/>
              <w:spacing w:line="240" w:lineRule="auto"/>
              <w:ind w:left="0"/>
              <w:rPr>
                <w:rFonts w:cstheme="minorHAnsi"/>
                <w:b/>
                <w:color w:val="000000" w:themeColor="text1"/>
                <w:lang w:val="en-GB"/>
              </w:rPr>
            </w:pPr>
            <w:r w:rsidRPr="006657E0">
              <w:rPr>
                <w:rFonts w:cstheme="minorHAnsi"/>
                <w:b/>
                <w:color w:val="000000" w:themeColor="text1"/>
                <w:lang w:val="en-GB"/>
              </w:rPr>
              <w:t>Orientation internship</w:t>
            </w:r>
            <w:r w:rsidR="000D0A92" w:rsidRPr="006657E0">
              <w:rPr>
                <w:rFonts w:cstheme="minorHAnsi"/>
                <w:b/>
                <w:color w:val="000000" w:themeColor="text1"/>
                <w:lang w:val="en-GB"/>
              </w:rPr>
              <w:t xml:space="preserve"> </w:t>
            </w:r>
            <w:r w:rsidRPr="006657E0">
              <w:rPr>
                <w:rFonts w:cstheme="minorHAnsi"/>
                <w:b/>
                <w:color w:val="000000" w:themeColor="text1"/>
                <w:lang w:val="en-GB"/>
              </w:rPr>
              <w:t xml:space="preserve">according to </w:t>
            </w:r>
            <w:r w:rsidR="000D0A92" w:rsidRPr="006657E0">
              <w:rPr>
                <w:rFonts w:cstheme="minorHAnsi"/>
                <w:b/>
                <w:color w:val="000000" w:themeColor="text1"/>
                <w:lang w:val="en-GB"/>
              </w:rPr>
              <w:t xml:space="preserve">§ 14 </w:t>
            </w:r>
            <w:r w:rsidR="00F42785" w:rsidRPr="006657E0">
              <w:rPr>
                <w:rFonts w:cstheme="minorHAnsi"/>
                <w:b/>
                <w:color w:val="000000" w:themeColor="text1"/>
                <w:lang w:val="en-GB"/>
              </w:rPr>
              <w:t>(150 hours)</w:t>
            </w:r>
          </w:p>
          <w:p w14:paraId="50D98DB6" w14:textId="3B2E452E" w:rsidR="00026DF2" w:rsidRPr="006657E0" w:rsidRDefault="00B92E2B" w:rsidP="00B92E2B">
            <w:pPr>
              <w:pStyle w:val="Listenabsatz"/>
              <w:spacing w:line="240" w:lineRule="auto"/>
              <w:ind w:left="0"/>
              <w:rPr>
                <w:rFonts w:cstheme="minorHAnsi"/>
                <w:b/>
                <w:color w:val="000000" w:themeColor="text1"/>
                <w:lang w:val="en-GB"/>
              </w:rPr>
            </w:pPr>
            <w:r w:rsidRPr="006657E0">
              <w:rPr>
                <w:rFonts w:cstheme="minorHAnsi"/>
                <w:color w:val="000000" w:themeColor="text1"/>
                <w:lang w:val="en-GB"/>
              </w:rPr>
              <w:t>I</w:t>
            </w:r>
            <w:r w:rsidR="00D16D76" w:rsidRPr="006657E0">
              <w:rPr>
                <w:rFonts w:cstheme="minorHAnsi"/>
                <w:color w:val="000000" w:themeColor="text1"/>
                <w:lang w:val="en-GB"/>
              </w:rPr>
              <w:t>n</w:t>
            </w:r>
            <w:r w:rsidRPr="006657E0">
              <w:rPr>
                <w:rFonts w:cstheme="minorHAnsi"/>
                <w:color w:val="000000" w:themeColor="text1"/>
                <w:lang w:val="en-GB"/>
              </w:rPr>
              <w:t xml:space="preserve"> German</w:t>
            </w:r>
            <w:r w:rsidR="00D16D76" w:rsidRPr="006657E0">
              <w:rPr>
                <w:rFonts w:cstheme="minorHAnsi"/>
                <w:color w:val="000000" w:themeColor="text1"/>
                <w:lang w:val="en-GB"/>
              </w:rPr>
              <w:t xml:space="preserve"> institutions related to health and patient care in which licensed (child and youth) psychotherapists</w:t>
            </w:r>
            <w:r w:rsidRPr="006657E0">
              <w:rPr>
                <w:rFonts w:cstheme="minorHAnsi"/>
                <w:color w:val="000000" w:themeColor="text1"/>
                <w:vertAlign w:val="superscript"/>
                <w:lang w:val="en-GB"/>
              </w:rPr>
              <w:t>1</w:t>
            </w:r>
            <w:r w:rsidR="00D16D76" w:rsidRPr="006657E0">
              <w:rPr>
                <w:rFonts w:cstheme="minorHAnsi"/>
                <w:color w:val="000000" w:themeColor="text1"/>
                <w:lang w:val="en-GB"/>
              </w:rPr>
              <w:t xml:space="preserve"> work </w:t>
            </w:r>
          </w:p>
        </w:tc>
        <w:tc>
          <w:tcPr>
            <w:tcW w:w="1228" w:type="dxa"/>
            <w:tcBorders>
              <w:top w:val="single" w:sz="4" w:space="0" w:color="auto"/>
              <w:left w:val="single" w:sz="4" w:space="0" w:color="auto"/>
              <w:bottom w:val="single" w:sz="4" w:space="0" w:color="auto"/>
              <w:right w:val="single" w:sz="4" w:space="0" w:color="auto"/>
            </w:tcBorders>
          </w:tcPr>
          <w:p w14:paraId="451E60E6" w14:textId="77777777" w:rsidR="000D0A92" w:rsidRPr="00361992" w:rsidRDefault="000D0A92" w:rsidP="000C74FE">
            <w:pPr>
              <w:pStyle w:val="Listenabsatz"/>
              <w:spacing w:line="240" w:lineRule="auto"/>
              <w:ind w:left="0"/>
              <w:jc w:val="center"/>
              <w:rPr>
                <w:b/>
                <w:lang w:val="en-GB"/>
              </w:rPr>
            </w:pPr>
            <w:r w:rsidRPr="00361992">
              <w:rPr>
                <w:b/>
                <w:lang w:val="en-GB"/>
              </w:rPr>
              <w:t>5</w:t>
            </w:r>
          </w:p>
        </w:tc>
        <w:tc>
          <w:tcPr>
            <w:tcW w:w="879" w:type="dxa"/>
            <w:tcBorders>
              <w:top w:val="single" w:sz="4" w:space="0" w:color="auto"/>
              <w:left w:val="single" w:sz="4" w:space="0" w:color="auto"/>
              <w:bottom w:val="single" w:sz="4" w:space="0" w:color="auto"/>
              <w:right w:val="single" w:sz="4" w:space="0" w:color="auto"/>
            </w:tcBorders>
          </w:tcPr>
          <w:p w14:paraId="397832F8" w14:textId="1619EB36" w:rsidR="000D0A92" w:rsidRPr="00361992" w:rsidRDefault="000D0A92" w:rsidP="000C74FE">
            <w:pPr>
              <w:pStyle w:val="Listenabsatz"/>
              <w:spacing w:line="240" w:lineRule="auto"/>
              <w:ind w:left="0"/>
              <w:jc w:val="center"/>
              <w:rPr>
                <w:lang w:val="en-GB"/>
              </w:rPr>
            </w:pPr>
          </w:p>
        </w:tc>
        <w:tc>
          <w:tcPr>
            <w:tcW w:w="3437" w:type="dxa"/>
            <w:tcBorders>
              <w:top w:val="single" w:sz="4" w:space="0" w:color="auto"/>
              <w:left w:val="single" w:sz="4" w:space="0" w:color="auto"/>
              <w:bottom w:val="single" w:sz="4" w:space="0" w:color="auto"/>
              <w:right w:val="single" w:sz="4" w:space="0" w:color="auto"/>
            </w:tcBorders>
          </w:tcPr>
          <w:p w14:paraId="1B82860D" w14:textId="77777777" w:rsidR="00D16D76" w:rsidRPr="00361992" w:rsidRDefault="00D16D76" w:rsidP="00D16D76">
            <w:pPr>
              <w:rPr>
                <w:lang w:val="en-GB"/>
              </w:rPr>
            </w:pPr>
            <w:r w:rsidRPr="00361992">
              <w:rPr>
                <w:lang w:val="en-GB"/>
              </w:rPr>
              <w:t xml:space="preserve">Internships do not have to be proven at the time of application. </w:t>
            </w:r>
          </w:p>
          <w:p w14:paraId="53481EA6" w14:textId="795D522C" w:rsidR="000D0A92" w:rsidRPr="00361992" w:rsidRDefault="00D16D76" w:rsidP="00D16D76">
            <w:pPr>
              <w:rPr>
                <w:lang w:val="en-GB"/>
              </w:rPr>
            </w:pPr>
            <w:r w:rsidRPr="00361992">
              <w:rPr>
                <w:lang w:val="en-GB"/>
              </w:rPr>
              <w:t>(but at the latest by the end of the 1st Master's semester)</w:t>
            </w:r>
          </w:p>
        </w:tc>
        <w:tc>
          <w:tcPr>
            <w:tcW w:w="1610" w:type="dxa"/>
            <w:tcBorders>
              <w:top w:val="single" w:sz="4" w:space="0" w:color="auto"/>
              <w:left w:val="single" w:sz="4" w:space="0" w:color="auto"/>
              <w:bottom w:val="single" w:sz="4" w:space="0" w:color="auto"/>
              <w:right w:val="single" w:sz="4" w:space="0" w:color="auto"/>
            </w:tcBorders>
          </w:tcPr>
          <w:p w14:paraId="10CC95E2" w14:textId="77777777" w:rsidR="000D0A92" w:rsidRPr="00361992" w:rsidRDefault="000D0A92" w:rsidP="00697E96">
            <w:pPr>
              <w:pStyle w:val="Listenabsatz"/>
              <w:spacing w:line="240" w:lineRule="auto"/>
              <w:ind w:left="0"/>
              <w:rPr>
                <w:lang w:val="en-GB"/>
              </w:rPr>
            </w:pPr>
          </w:p>
        </w:tc>
      </w:tr>
      <w:tr w:rsidR="00D16D76" w:rsidRPr="006657E0" w14:paraId="10CE04C3" w14:textId="77777777" w:rsidTr="000C74FE">
        <w:tc>
          <w:tcPr>
            <w:tcW w:w="2942" w:type="dxa"/>
            <w:tcBorders>
              <w:top w:val="single" w:sz="4" w:space="0" w:color="auto"/>
              <w:left w:val="single" w:sz="4" w:space="0" w:color="auto"/>
              <w:bottom w:val="single" w:sz="4" w:space="0" w:color="auto"/>
              <w:right w:val="single" w:sz="4" w:space="0" w:color="auto"/>
            </w:tcBorders>
            <w:hideMark/>
          </w:tcPr>
          <w:p w14:paraId="564D69EB" w14:textId="743EC2D6" w:rsidR="00D16D76" w:rsidRPr="006657E0" w:rsidRDefault="00D16D76" w:rsidP="00D16D76">
            <w:pPr>
              <w:pStyle w:val="Listenabsatz"/>
              <w:spacing w:line="240" w:lineRule="auto"/>
              <w:ind w:left="0"/>
              <w:rPr>
                <w:rFonts w:cstheme="minorHAnsi"/>
                <w:color w:val="000000" w:themeColor="text1"/>
                <w:lang w:val="en-GB"/>
              </w:rPr>
            </w:pPr>
            <w:r w:rsidRPr="006657E0">
              <w:rPr>
                <w:rFonts w:cstheme="minorHAnsi"/>
                <w:b/>
                <w:color w:val="000000" w:themeColor="text1"/>
                <w:lang w:val="en-GB"/>
              </w:rPr>
              <w:t xml:space="preserve">Professional Qualifying </w:t>
            </w:r>
            <w:r w:rsidR="00267FBC" w:rsidRPr="006657E0">
              <w:rPr>
                <w:rFonts w:cstheme="minorHAnsi"/>
                <w:b/>
                <w:color w:val="000000" w:themeColor="text1"/>
                <w:lang w:val="en-GB"/>
              </w:rPr>
              <w:t>Internship</w:t>
            </w:r>
            <w:r w:rsidRPr="006657E0">
              <w:rPr>
                <w:rFonts w:cstheme="minorHAnsi"/>
                <w:b/>
                <w:color w:val="000000" w:themeColor="text1"/>
                <w:lang w:val="en-GB"/>
              </w:rPr>
              <w:t xml:space="preserve"> I - Entry into the Practice of Psychotherapy according to §15</w:t>
            </w:r>
            <w:r w:rsidR="00F42785" w:rsidRPr="006657E0">
              <w:rPr>
                <w:rFonts w:cstheme="minorHAnsi"/>
                <w:b/>
                <w:color w:val="000000" w:themeColor="text1"/>
                <w:lang w:val="en-GB"/>
              </w:rPr>
              <w:t xml:space="preserve"> (240 hours)</w:t>
            </w:r>
            <w:r w:rsidR="00B92E2B" w:rsidRPr="006657E0">
              <w:rPr>
                <w:rFonts w:cstheme="minorHAnsi"/>
                <w:b/>
                <w:color w:val="000000" w:themeColor="text1"/>
                <w:lang w:val="en-GB"/>
              </w:rPr>
              <w:br/>
            </w:r>
            <w:r w:rsidR="00267FBC" w:rsidRPr="006657E0">
              <w:rPr>
                <w:rFonts w:cstheme="minorHAnsi"/>
                <w:color w:val="000000" w:themeColor="text1"/>
                <w:lang w:val="en-GB"/>
              </w:rPr>
              <w:t xml:space="preserve">in </w:t>
            </w:r>
            <w:r w:rsidR="00B92E2B" w:rsidRPr="006657E0">
              <w:rPr>
                <w:rFonts w:cstheme="minorHAnsi"/>
                <w:color w:val="000000" w:themeColor="text1"/>
                <w:lang w:val="en-GB"/>
              </w:rPr>
              <w:t xml:space="preserve">German </w:t>
            </w:r>
            <w:r w:rsidR="00267FBC" w:rsidRPr="006657E0">
              <w:rPr>
                <w:rFonts w:cstheme="minorHAnsi"/>
                <w:color w:val="000000" w:themeColor="text1"/>
                <w:lang w:val="en-GB"/>
              </w:rPr>
              <w:t xml:space="preserve">psychotherapeutic health care facilities </w:t>
            </w:r>
            <w:r w:rsidRPr="006657E0">
              <w:rPr>
                <w:rFonts w:cstheme="minorHAnsi"/>
                <w:color w:val="000000" w:themeColor="text1"/>
                <w:lang w:val="en-GB"/>
              </w:rPr>
              <w:t>in which licensed (child and youth) psychotherapists</w:t>
            </w:r>
            <w:r w:rsidR="00B92E2B" w:rsidRPr="006657E0">
              <w:rPr>
                <w:rFonts w:cstheme="minorHAnsi"/>
                <w:color w:val="000000" w:themeColor="text1"/>
                <w:vertAlign w:val="superscript"/>
                <w:lang w:val="en-GB"/>
              </w:rPr>
              <w:t>1</w:t>
            </w:r>
            <w:r w:rsidRPr="006657E0">
              <w:rPr>
                <w:rFonts w:cstheme="minorHAnsi"/>
                <w:color w:val="000000" w:themeColor="text1"/>
                <w:lang w:val="en-GB"/>
              </w:rPr>
              <w:t xml:space="preserve"> work </w:t>
            </w:r>
          </w:p>
          <w:p w14:paraId="49A5EFE7" w14:textId="0ACF6B0F" w:rsidR="00D16D76" w:rsidRPr="006657E0" w:rsidRDefault="00D16D76" w:rsidP="00D16D76">
            <w:pPr>
              <w:pStyle w:val="Listenabsatz"/>
              <w:spacing w:line="240" w:lineRule="auto"/>
              <w:ind w:left="0"/>
              <w:rPr>
                <w:rFonts w:cstheme="minorHAnsi"/>
                <w:b/>
                <w:color w:val="000000" w:themeColor="text1"/>
                <w:lang w:val="en-GB"/>
              </w:rPr>
            </w:pPr>
          </w:p>
        </w:tc>
        <w:tc>
          <w:tcPr>
            <w:tcW w:w="1228" w:type="dxa"/>
            <w:tcBorders>
              <w:top w:val="single" w:sz="4" w:space="0" w:color="auto"/>
              <w:left w:val="single" w:sz="4" w:space="0" w:color="auto"/>
              <w:bottom w:val="single" w:sz="4" w:space="0" w:color="auto"/>
              <w:right w:val="single" w:sz="4" w:space="0" w:color="auto"/>
            </w:tcBorders>
          </w:tcPr>
          <w:p w14:paraId="7DF1588A" w14:textId="77777777" w:rsidR="00D16D76" w:rsidRPr="00361992" w:rsidRDefault="00D16D76" w:rsidP="00D16D76">
            <w:pPr>
              <w:pStyle w:val="Listenabsatz"/>
              <w:spacing w:line="240" w:lineRule="auto"/>
              <w:ind w:left="0"/>
              <w:jc w:val="center"/>
              <w:rPr>
                <w:b/>
                <w:lang w:val="en-GB"/>
              </w:rPr>
            </w:pPr>
            <w:r w:rsidRPr="00361992">
              <w:rPr>
                <w:b/>
                <w:lang w:val="en-GB"/>
              </w:rPr>
              <w:t>8</w:t>
            </w:r>
          </w:p>
        </w:tc>
        <w:tc>
          <w:tcPr>
            <w:tcW w:w="879" w:type="dxa"/>
            <w:tcBorders>
              <w:top w:val="single" w:sz="4" w:space="0" w:color="auto"/>
              <w:left w:val="single" w:sz="4" w:space="0" w:color="auto"/>
              <w:bottom w:val="single" w:sz="4" w:space="0" w:color="auto"/>
              <w:right w:val="single" w:sz="4" w:space="0" w:color="auto"/>
            </w:tcBorders>
          </w:tcPr>
          <w:p w14:paraId="2EDEAE5B" w14:textId="77777777" w:rsidR="00D16D76" w:rsidRPr="00361992" w:rsidRDefault="00D16D76" w:rsidP="00D16D76">
            <w:pPr>
              <w:pStyle w:val="Listenabsatz"/>
              <w:spacing w:line="240" w:lineRule="auto"/>
              <w:ind w:left="0"/>
              <w:rPr>
                <w:lang w:val="en-GB"/>
              </w:rPr>
            </w:pPr>
          </w:p>
        </w:tc>
        <w:tc>
          <w:tcPr>
            <w:tcW w:w="3437" w:type="dxa"/>
            <w:tcBorders>
              <w:top w:val="single" w:sz="4" w:space="0" w:color="auto"/>
              <w:left w:val="single" w:sz="4" w:space="0" w:color="auto"/>
              <w:bottom w:val="single" w:sz="4" w:space="0" w:color="auto"/>
              <w:right w:val="single" w:sz="4" w:space="0" w:color="auto"/>
            </w:tcBorders>
          </w:tcPr>
          <w:p w14:paraId="6DD09B06" w14:textId="77777777" w:rsidR="00D16D76" w:rsidRPr="00361992" w:rsidRDefault="00D16D76" w:rsidP="00D16D76">
            <w:pPr>
              <w:rPr>
                <w:lang w:val="en-GB"/>
              </w:rPr>
            </w:pPr>
            <w:r w:rsidRPr="00361992">
              <w:rPr>
                <w:lang w:val="en-GB"/>
              </w:rPr>
              <w:t xml:space="preserve">Internships do not have to be proven at the time of application. </w:t>
            </w:r>
          </w:p>
          <w:p w14:paraId="2FD3953A" w14:textId="76D83800" w:rsidR="00D16D76" w:rsidRPr="00361992" w:rsidRDefault="00D16D76" w:rsidP="00D16D76">
            <w:pPr>
              <w:rPr>
                <w:lang w:val="en-GB"/>
              </w:rPr>
            </w:pPr>
            <w:r w:rsidRPr="00361992">
              <w:rPr>
                <w:lang w:val="en-GB"/>
              </w:rPr>
              <w:t>(but at the latest by the end of the 1st Master's semester)</w:t>
            </w:r>
          </w:p>
        </w:tc>
        <w:tc>
          <w:tcPr>
            <w:tcW w:w="1610" w:type="dxa"/>
            <w:tcBorders>
              <w:top w:val="single" w:sz="4" w:space="0" w:color="auto"/>
              <w:left w:val="single" w:sz="4" w:space="0" w:color="auto"/>
              <w:bottom w:val="single" w:sz="4" w:space="0" w:color="auto"/>
              <w:right w:val="single" w:sz="4" w:space="0" w:color="auto"/>
            </w:tcBorders>
          </w:tcPr>
          <w:p w14:paraId="6310A670" w14:textId="77777777" w:rsidR="00D16D76" w:rsidRPr="00361992" w:rsidRDefault="00D16D76" w:rsidP="00D16D76">
            <w:pPr>
              <w:pStyle w:val="Listenabsatz"/>
              <w:spacing w:line="240" w:lineRule="auto"/>
              <w:ind w:left="0"/>
              <w:rPr>
                <w:lang w:val="en-GB"/>
              </w:rPr>
            </w:pPr>
          </w:p>
        </w:tc>
      </w:tr>
    </w:tbl>
    <w:p w14:paraId="7816C059" w14:textId="4068846E" w:rsidR="00B37517" w:rsidRPr="00361992" w:rsidRDefault="00B37517" w:rsidP="00F42785">
      <w:pPr>
        <w:rPr>
          <w:lang w:val="en-GB"/>
        </w:rPr>
      </w:pPr>
    </w:p>
    <w:sectPr w:rsidR="00B37517" w:rsidRPr="00361992" w:rsidSect="00786229">
      <w:head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A092E" w14:textId="77777777" w:rsidR="009D354F" w:rsidRDefault="009D354F" w:rsidP="007644DB">
      <w:pPr>
        <w:spacing w:after="0" w:line="240" w:lineRule="auto"/>
      </w:pPr>
      <w:r>
        <w:separator/>
      </w:r>
    </w:p>
  </w:endnote>
  <w:endnote w:type="continuationSeparator" w:id="0">
    <w:p w14:paraId="2D2D2E0D" w14:textId="77777777" w:rsidR="009D354F" w:rsidRDefault="009D354F" w:rsidP="0076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09670880"/>
      <w:docPartObj>
        <w:docPartGallery w:val="Page Numbers (Bottom of Page)"/>
        <w:docPartUnique/>
      </w:docPartObj>
    </w:sdtPr>
    <w:sdtEndPr>
      <w:rPr>
        <w:rStyle w:val="Seitenzahl"/>
      </w:rPr>
    </w:sdtEndPr>
    <w:sdtContent>
      <w:p w14:paraId="01DC82CC" w14:textId="261B9BD4" w:rsidR="009F4DE3" w:rsidRDefault="009F4DE3" w:rsidP="00B70BB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42600108"/>
      <w:docPartObj>
        <w:docPartGallery w:val="Page Numbers (Bottom of Page)"/>
        <w:docPartUnique/>
      </w:docPartObj>
    </w:sdtPr>
    <w:sdtEndPr>
      <w:rPr>
        <w:rStyle w:val="Seitenzahl"/>
      </w:rPr>
    </w:sdtEndPr>
    <w:sdtContent>
      <w:p w14:paraId="38D80CB7" w14:textId="082EE5E4" w:rsidR="009F4DE3" w:rsidRDefault="009F4DE3" w:rsidP="009F4DE3">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DE3DD9" w14:textId="77777777" w:rsidR="009F4DE3" w:rsidRDefault="009F4DE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color w:val="A6A6A6" w:themeColor="background1" w:themeShade="A6"/>
        <w:sz w:val="18"/>
        <w:szCs w:val="18"/>
      </w:rPr>
      <w:id w:val="-1940674181"/>
      <w:docPartObj>
        <w:docPartGallery w:val="Page Numbers (Bottom of Page)"/>
        <w:docPartUnique/>
      </w:docPartObj>
    </w:sdtPr>
    <w:sdtEndPr>
      <w:rPr>
        <w:rStyle w:val="Seitenzahl"/>
      </w:rPr>
    </w:sdtEndPr>
    <w:sdtContent>
      <w:p w14:paraId="4AC8F9C8" w14:textId="76D157B5" w:rsidR="009F4DE3" w:rsidRPr="009F4DE3" w:rsidRDefault="009F4DE3" w:rsidP="009F4DE3">
        <w:pPr>
          <w:pStyle w:val="Fuzeile"/>
          <w:framePr w:wrap="none" w:vAnchor="text" w:hAnchor="margin" w:xAlign="right" w:y="1"/>
          <w:rPr>
            <w:rStyle w:val="Seitenzahl"/>
            <w:color w:val="A6A6A6" w:themeColor="background1" w:themeShade="A6"/>
            <w:sz w:val="18"/>
            <w:szCs w:val="18"/>
          </w:rPr>
        </w:pPr>
        <w:r w:rsidRPr="009F4DE3">
          <w:rPr>
            <w:rStyle w:val="Seitenzahl"/>
            <w:color w:val="A6A6A6" w:themeColor="background1" w:themeShade="A6"/>
            <w:sz w:val="18"/>
            <w:szCs w:val="18"/>
          </w:rPr>
          <w:fldChar w:fldCharType="begin"/>
        </w:r>
        <w:r w:rsidRPr="009F4DE3">
          <w:rPr>
            <w:rStyle w:val="Seitenzahl"/>
            <w:color w:val="A6A6A6" w:themeColor="background1" w:themeShade="A6"/>
            <w:sz w:val="18"/>
            <w:szCs w:val="18"/>
          </w:rPr>
          <w:instrText xml:space="preserve"> PAGE </w:instrText>
        </w:r>
        <w:r w:rsidRPr="009F4DE3">
          <w:rPr>
            <w:rStyle w:val="Seitenzahl"/>
            <w:color w:val="A6A6A6" w:themeColor="background1" w:themeShade="A6"/>
            <w:sz w:val="18"/>
            <w:szCs w:val="18"/>
          </w:rPr>
          <w:fldChar w:fldCharType="separate"/>
        </w:r>
        <w:r w:rsidR="00823687">
          <w:rPr>
            <w:rStyle w:val="Seitenzahl"/>
            <w:noProof/>
            <w:color w:val="A6A6A6" w:themeColor="background1" w:themeShade="A6"/>
            <w:sz w:val="18"/>
            <w:szCs w:val="18"/>
          </w:rPr>
          <w:t>2</w:t>
        </w:r>
        <w:r w:rsidRPr="009F4DE3">
          <w:rPr>
            <w:rStyle w:val="Seitenzahl"/>
            <w:color w:val="A6A6A6" w:themeColor="background1" w:themeShade="A6"/>
            <w:sz w:val="18"/>
            <w:szCs w:val="18"/>
          </w:rPr>
          <w:fldChar w:fldCharType="end"/>
        </w:r>
      </w:p>
    </w:sdtContent>
  </w:sdt>
  <w:p w14:paraId="4CC48C3A" w14:textId="77777777" w:rsidR="009F4DE3" w:rsidRPr="009F4DE3" w:rsidRDefault="009F4DE3" w:rsidP="009F4DE3">
    <w:pPr>
      <w:pStyle w:val="Fuzeile"/>
      <w:ind w:right="360"/>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D654F" w14:textId="77777777" w:rsidR="009D354F" w:rsidRDefault="009D354F" w:rsidP="007644DB">
      <w:pPr>
        <w:spacing w:after="0" w:line="240" w:lineRule="auto"/>
      </w:pPr>
      <w:r>
        <w:separator/>
      </w:r>
    </w:p>
  </w:footnote>
  <w:footnote w:type="continuationSeparator" w:id="0">
    <w:p w14:paraId="1232190F" w14:textId="77777777" w:rsidR="009D354F" w:rsidRDefault="009D354F" w:rsidP="0076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9E3C" w14:textId="5A7A02F7" w:rsidR="00786229" w:rsidRDefault="00786229">
    <w:pPr>
      <w:pStyle w:val="Kopfzeile"/>
    </w:pPr>
    <w:r>
      <w:t>Name of student _______________________________________University________________________________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7E9"/>
    <w:multiLevelType w:val="hybridMultilevel"/>
    <w:tmpl w:val="5720D5C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23162"/>
    <w:multiLevelType w:val="hybridMultilevel"/>
    <w:tmpl w:val="84A29DB6"/>
    <w:lvl w:ilvl="0" w:tplc="B9021418">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465212"/>
    <w:multiLevelType w:val="hybridMultilevel"/>
    <w:tmpl w:val="3F364FBA"/>
    <w:lvl w:ilvl="0" w:tplc="E2A4513E">
      <w:start w:val="1"/>
      <w:numFmt w:val="bullet"/>
      <w:lvlText w:val=""/>
      <w:lvlJc w:val="left"/>
      <w:pPr>
        <w:ind w:left="975" w:hanging="360"/>
      </w:pPr>
      <w:rPr>
        <w:rFonts w:ascii="Wingdings" w:hAnsi="Wingdings" w:hint="default"/>
        <w:outline/>
        <w:color w:val="000000" w:themeColor="text1"/>
        <w14:textOutline w14:w="9525" w14:cap="rnd" w14:cmpd="sng" w14:algn="ctr">
          <w14:solidFill>
            <w14:schemeClr w14:val="tx1"/>
          </w14:solidFill>
          <w14:prstDash w14:val="solid"/>
          <w14:bevel/>
        </w14:textOutline>
        <w14:textFill>
          <w14:noFill/>
        </w14:textFill>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3" w15:restartNumberingAfterBreak="0">
    <w:nsid w:val="14456111"/>
    <w:multiLevelType w:val="hybridMultilevel"/>
    <w:tmpl w:val="183062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31F35"/>
    <w:multiLevelType w:val="hybridMultilevel"/>
    <w:tmpl w:val="F8B84C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B275E1"/>
    <w:multiLevelType w:val="hybridMultilevel"/>
    <w:tmpl w:val="1E9CD13E"/>
    <w:lvl w:ilvl="0" w:tplc="B902141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3601DD"/>
    <w:multiLevelType w:val="hybridMultilevel"/>
    <w:tmpl w:val="49DAAC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446FA4"/>
    <w:multiLevelType w:val="hybridMultilevel"/>
    <w:tmpl w:val="6DAA889A"/>
    <w:lvl w:ilvl="0" w:tplc="B902141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0B680B"/>
    <w:multiLevelType w:val="hybridMultilevel"/>
    <w:tmpl w:val="62A0F44E"/>
    <w:lvl w:ilvl="0" w:tplc="B902141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7C6CCE"/>
    <w:multiLevelType w:val="hybridMultilevel"/>
    <w:tmpl w:val="D7CA1AB0"/>
    <w:lvl w:ilvl="0" w:tplc="B9021418">
      <w:start w:val="1"/>
      <w:numFmt w:val="bullet"/>
      <w:lvlText w:val=""/>
      <w:lvlJc w:val="left"/>
      <w:pPr>
        <w:ind w:left="737" w:hanging="360"/>
      </w:pPr>
      <w:rPr>
        <w:rFonts w:ascii="Symbol" w:hAnsi="Symbol" w:hint="default"/>
        <w:color w:val="auto"/>
      </w:rPr>
    </w:lvl>
    <w:lvl w:ilvl="1" w:tplc="04070003" w:tentative="1">
      <w:start w:val="1"/>
      <w:numFmt w:val="bullet"/>
      <w:lvlText w:val="o"/>
      <w:lvlJc w:val="left"/>
      <w:pPr>
        <w:ind w:left="1457" w:hanging="360"/>
      </w:pPr>
      <w:rPr>
        <w:rFonts w:ascii="Courier New" w:hAnsi="Courier New" w:cs="Courier New"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10" w15:restartNumberingAfterBreak="0">
    <w:nsid w:val="362D1D89"/>
    <w:multiLevelType w:val="hybridMultilevel"/>
    <w:tmpl w:val="99F007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FA14950"/>
    <w:multiLevelType w:val="hybridMultilevel"/>
    <w:tmpl w:val="6A40A654"/>
    <w:lvl w:ilvl="0" w:tplc="DD049B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1721D4"/>
    <w:multiLevelType w:val="hybridMultilevel"/>
    <w:tmpl w:val="053E97E2"/>
    <w:lvl w:ilvl="0" w:tplc="04070001">
      <w:start w:val="1"/>
      <w:numFmt w:val="bullet"/>
      <w:lvlText w:val=""/>
      <w:lvlJc w:val="left"/>
      <w:pPr>
        <w:ind w:left="737" w:hanging="360"/>
      </w:pPr>
      <w:rPr>
        <w:rFonts w:ascii="Symbol" w:hAnsi="Symbol" w:hint="default"/>
      </w:rPr>
    </w:lvl>
    <w:lvl w:ilvl="1" w:tplc="04070003" w:tentative="1">
      <w:start w:val="1"/>
      <w:numFmt w:val="bullet"/>
      <w:lvlText w:val="o"/>
      <w:lvlJc w:val="left"/>
      <w:pPr>
        <w:ind w:left="1457" w:hanging="360"/>
      </w:pPr>
      <w:rPr>
        <w:rFonts w:ascii="Courier New" w:hAnsi="Courier New" w:cs="Courier New"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13" w15:restartNumberingAfterBreak="0">
    <w:nsid w:val="42770879"/>
    <w:multiLevelType w:val="hybridMultilevel"/>
    <w:tmpl w:val="593493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975497"/>
    <w:multiLevelType w:val="hybridMultilevel"/>
    <w:tmpl w:val="C48CA7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B000E3"/>
    <w:multiLevelType w:val="hybridMultilevel"/>
    <w:tmpl w:val="8FFA10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150E68"/>
    <w:multiLevelType w:val="hybridMultilevel"/>
    <w:tmpl w:val="2ED4C2C0"/>
    <w:lvl w:ilvl="0" w:tplc="9BAEFF4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D02B94"/>
    <w:multiLevelType w:val="hybridMultilevel"/>
    <w:tmpl w:val="3FBC82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372D37"/>
    <w:multiLevelType w:val="hybridMultilevel"/>
    <w:tmpl w:val="A678D8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C66C89"/>
    <w:multiLevelType w:val="hybridMultilevel"/>
    <w:tmpl w:val="6D0CDA8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6372584"/>
    <w:multiLevelType w:val="hybridMultilevel"/>
    <w:tmpl w:val="0792C40C"/>
    <w:lvl w:ilvl="0" w:tplc="B902141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E1D87"/>
    <w:multiLevelType w:val="hybridMultilevel"/>
    <w:tmpl w:val="ECEE17CC"/>
    <w:lvl w:ilvl="0" w:tplc="B902141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184970"/>
    <w:multiLevelType w:val="hybridMultilevel"/>
    <w:tmpl w:val="28BC21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9D5319"/>
    <w:multiLevelType w:val="hybridMultilevel"/>
    <w:tmpl w:val="343C34E2"/>
    <w:lvl w:ilvl="0" w:tplc="B902141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DE01A4"/>
    <w:multiLevelType w:val="hybridMultilevel"/>
    <w:tmpl w:val="4F9A19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1"/>
  </w:num>
  <w:num w:numId="5">
    <w:abstractNumId w:val="18"/>
  </w:num>
  <w:num w:numId="6">
    <w:abstractNumId w:val="17"/>
  </w:num>
  <w:num w:numId="7">
    <w:abstractNumId w:val="12"/>
  </w:num>
  <w:num w:numId="8">
    <w:abstractNumId w:val="7"/>
  </w:num>
  <w:num w:numId="9">
    <w:abstractNumId w:val="16"/>
  </w:num>
  <w:num w:numId="10">
    <w:abstractNumId w:val="3"/>
  </w:num>
  <w:num w:numId="11">
    <w:abstractNumId w:val="22"/>
  </w:num>
  <w:num w:numId="12">
    <w:abstractNumId w:val="15"/>
  </w:num>
  <w:num w:numId="13">
    <w:abstractNumId w:val="14"/>
  </w:num>
  <w:num w:numId="14">
    <w:abstractNumId w:val="8"/>
  </w:num>
  <w:num w:numId="15">
    <w:abstractNumId w:val="6"/>
  </w:num>
  <w:num w:numId="16">
    <w:abstractNumId w:val="9"/>
  </w:num>
  <w:num w:numId="17">
    <w:abstractNumId w:val="24"/>
  </w:num>
  <w:num w:numId="18">
    <w:abstractNumId w:val="20"/>
  </w:num>
  <w:num w:numId="19">
    <w:abstractNumId w:val="1"/>
  </w:num>
  <w:num w:numId="20">
    <w:abstractNumId w:val="19"/>
  </w:num>
  <w:num w:numId="21">
    <w:abstractNumId w:val="23"/>
  </w:num>
  <w:num w:numId="22">
    <w:abstractNumId w:val="13"/>
  </w:num>
  <w:num w:numId="23">
    <w:abstractNumId w:val="21"/>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1C"/>
    <w:rsid w:val="00026DF2"/>
    <w:rsid w:val="0002772B"/>
    <w:rsid w:val="0006139A"/>
    <w:rsid w:val="00076510"/>
    <w:rsid w:val="000C74FE"/>
    <w:rsid w:val="000D0A92"/>
    <w:rsid w:val="000E2212"/>
    <w:rsid w:val="000F6283"/>
    <w:rsid w:val="001C6DEE"/>
    <w:rsid w:val="001E69E2"/>
    <w:rsid w:val="00267FBC"/>
    <w:rsid w:val="00281ADF"/>
    <w:rsid w:val="002A5D81"/>
    <w:rsid w:val="003415A1"/>
    <w:rsid w:val="00353770"/>
    <w:rsid w:val="00361992"/>
    <w:rsid w:val="003A050D"/>
    <w:rsid w:val="003B48B6"/>
    <w:rsid w:val="003F06CC"/>
    <w:rsid w:val="00451F86"/>
    <w:rsid w:val="00452DEB"/>
    <w:rsid w:val="004556D5"/>
    <w:rsid w:val="00492ABD"/>
    <w:rsid w:val="004E19BE"/>
    <w:rsid w:val="005073F0"/>
    <w:rsid w:val="005D0D38"/>
    <w:rsid w:val="005E3F60"/>
    <w:rsid w:val="006020FF"/>
    <w:rsid w:val="00612E6F"/>
    <w:rsid w:val="0063189F"/>
    <w:rsid w:val="006657E0"/>
    <w:rsid w:val="00697E96"/>
    <w:rsid w:val="006A4AEA"/>
    <w:rsid w:val="00717B3F"/>
    <w:rsid w:val="00723B39"/>
    <w:rsid w:val="007644DB"/>
    <w:rsid w:val="00774119"/>
    <w:rsid w:val="00786229"/>
    <w:rsid w:val="00787092"/>
    <w:rsid w:val="007D2C9D"/>
    <w:rsid w:val="00802CF0"/>
    <w:rsid w:val="00823687"/>
    <w:rsid w:val="00840B49"/>
    <w:rsid w:val="008A63CA"/>
    <w:rsid w:val="008B7769"/>
    <w:rsid w:val="008D2030"/>
    <w:rsid w:val="00914D6A"/>
    <w:rsid w:val="00947E7D"/>
    <w:rsid w:val="009A71E6"/>
    <w:rsid w:val="009D354F"/>
    <w:rsid w:val="009D5094"/>
    <w:rsid w:val="009F1F24"/>
    <w:rsid w:val="009F4DE3"/>
    <w:rsid w:val="00A22A36"/>
    <w:rsid w:val="00A343CA"/>
    <w:rsid w:val="00A3777C"/>
    <w:rsid w:val="00A82CF6"/>
    <w:rsid w:val="00A900FC"/>
    <w:rsid w:val="00AA3992"/>
    <w:rsid w:val="00B3317F"/>
    <w:rsid w:val="00B37517"/>
    <w:rsid w:val="00B53B71"/>
    <w:rsid w:val="00B92E2B"/>
    <w:rsid w:val="00BB45B8"/>
    <w:rsid w:val="00BB551C"/>
    <w:rsid w:val="00BB67A8"/>
    <w:rsid w:val="00C25171"/>
    <w:rsid w:val="00C25C4F"/>
    <w:rsid w:val="00CA197F"/>
    <w:rsid w:val="00CB228D"/>
    <w:rsid w:val="00CD03C0"/>
    <w:rsid w:val="00CF6D84"/>
    <w:rsid w:val="00D16D76"/>
    <w:rsid w:val="00D17B90"/>
    <w:rsid w:val="00D92D20"/>
    <w:rsid w:val="00DB65F6"/>
    <w:rsid w:val="00DD2E53"/>
    <w:rsid w:val="00E447A9"/>
    <w:rsid w:val="00EC5AA1"/>
    <w:rsid w:val="00EC7A4F"/>
    <w:rsid w:val="00EE310F"/>
    <w:rsid w:val="00F164C8"/>
    <w:rsid w:val="00F34ED5"/>
    <w:rsid w:val="00F36256"/>
    <w:rsid w:val="00F42785"/>
    <w:rsid w:val="00F449FF"/>
    <w:rsid w:val="00F73045"/>
    <w:rsid w:val="00F83AEB"/>
    <w:rsid w:val="00FA2E96"/>
    <w:rsid w:val="00FD114C"/>
    <w:rsid w:val="00FD708F"/>
    <w:rsid w:val="00FF7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EBE8"/>
  <w15:chartTrackingRefBased/>
  <w15:docId w15:val="{C30F1559-CEED-4DD6-85FD-2837201D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BB551C"/>
    <w:pPr>
      <w:spacing w:line="240" w:lineRule="auto"/>
    </w:pPr>
    <w:rPr>
      <w:sz w:val="20"/>
      <w:szCs w:val="20"/>
    </w:rPr>
  </w:style>
  <w:style w:type="character" w:customStyle="1" w:styleId="KommentartextZchn">
    <w:name w:val="Kommentartext Zchn"/>
    <w:basedOn w:val="Absatz-Standardschriftart"/>
    <w:link w:val="Kommentartext"/>
    <w:uiPriority w:val="99"/>
    <w:rsid w:val="00BB551C"/>
    <w:rPr>
      <w:sz w:val="20"/>
      <w:szCs w:val="20"/>
    </w:rPr>
  </w:style>
  <w:style w:type="paragraph" w:styleId="Listenabsatz">
    <w:name w:val="List Paragraph"/>
    <w:basedOn w:val="Standard"/>
    <w:uiPriority w:val="34"/>
    <w:qFormat/>
    <w:rsid w:val="00BB551C"/>
    <w:pPr>
      <w:spacing w:line="256" w:lineRule="auto"/>
      <w:ind w:left="720"/>
      <w:contextualSpacing/>
    </w:pPr>
  </w:style>
  <w:style w:type="character" w:styleId="Kommentarzeichen">
    <w:name w:val="annotation reference"/>
    <w:basedOn w:val="Absatz-Standardschriftart"/>
    <w:uiPriority w:val="99"/>
    <w:semiHidden/>
    <w:unhideWhenUsed/>
    <w:rsid w:val="00BB551C"/>
    <w:rPr>
      <w:sz w:val="16"/>
      <w:szCs w:val="16"/>
    </w:rPr>
  </w:style>
  <w:style w:type="table" w:styleId="Tabellenraster">
    <w:name w:val="Table Grid"/>
    <w:basedOn w:val="NormaleTabelle"/>
    <w:uiPriority w:val="39"/>
    <w:rsid w:val="00BB55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B55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551C"/>
    <w:rPr>
      <w:rFonts w:ascii="Segoe UI" w:hAnsi="Segoe UI" w:cs="Segoe UI"/>
      <w:sz w:val="18"/>
      <w:szCs w:val="18"/>
    </w:rPr>
  </w:style>
  <w:style w:type="paragraph" w:styleId="Funotentext">
    <w:name w:val="footnote text"/>
    <w:basedOn w:val="Standard"/>
    <w:link w:val="FunotentextZchn"/>
    <w:uiPriority w:val="99"/>
    <w:semiHidden/>
    <w:unhideWhenUsed/>
    <w:rsid w:val="007644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44DB"/>
    <w:rPr>
      <w:sz w:val="20"/>
      <w:szCs w:val="20"/>
    </w:rPr>
  </w:style>
  <w:style w:type="character" w:styleId="Funotenzeichen">
    <w:name w:val="footnote reference"/>
    <w:basedOn w:val="Absatz-Standardschriftart"/>
    <w:uiPriority w:val="99"/>
    <w:semiHidden/>
    <w:unhideWhenUsed/>
    <w:rsid w:val="007644DB"/>
    <w:rPr>
      <w:vertAlign w:val="superscript"/>
    </w:rPr>
  </w:style>
  <w:style w:type="paragraph" w:customStyle="1" w:styleId="Default">
    <w:name w:val="Default"/>
    <w:rsid w:val="00697E96"/>
    <w:pPr>
      <w:autoSpaceDE w:val="0"/>
      <w:autoSpaceDN w:val="0"/>
      <w:adjustRightInd w:val="0"/>
      <w:spacing w:after="0" w:line="240" w:lineRule="auto"/>
    </w:pPr>
    <w:rPr>
      <w:rFonts w:ascii="Calibri" w:hAnsi="Calibri" w:cs="Calibri"/>
      <w:color w:val="000000"/>
      <w:sz w:val="24"/>
      <w:szCs w:val="24"/>
    </w:rPr>
  </w:style>
  <w:style w:type="paragraph" w:styleId="Kommentarthema">
    <w:name w:val="annotation subject"/>
    <w:basedOn w:val="Kommentartext"/>
    <w:next w:val="Kommentartext"/>
    <w:link w:val="KommentarthemaZchn"/>
    <w:uiPriority w:val="99"/>
    <w:semiHidden/>
    <w:unhideWhenUsed/>
    <w:rsid w:val="005D0D38"/>
    <w:rPr>
      <w:b/>
      <w:bCs/>
    </w:rPr>
  </w:style>
  <w:style w:type="character" w:customStyle="1" w:styleId="KommentarthemaZchn">
    <w:name w:val="Kommentarthema Zchn"/>
    <w:basedOn w:val="KommentartextZchn"/>
    <w:link w:val="Kommentarthema"/>
    <w:uiPriority w:val="99"/>
    <w:semiHidden/>
    <w:rsid w:val="005D0D38"/>
    <w:rPr>
      <w:b/>
      <w:bCs/>
      <w:sz w:val="20"/>
      <w:szCs w:val="20"/>
    </w:rPr>
  </w:style>
  <w:style w:type="paragraph" w:styleId="Kopfzeile">
    <w:name w:val="header"/>
    <w:basedOn w:val="Standard"/>
    <w:link w:val="KopfzeileZchn"/>
    <w:uiPriority w:val="99"/>
    <w:unhideWhenUsed/>
    <w:rsid w:val="00D17B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B90"/>
  </w:style>
  <w:style w:type="paragraph" w:styleId="Fuzeile">
    <w:name w:val="footer"/>
    <w:basedOn w:val="Standard"/>
    <w:link w:val="FuzeileZchn"/>
    <w:uiPriority w:val="99"/>
    <w:unhideWhenUsed/>
    <w:rsid w:val="00D17B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B90"/>
  </w:style>
  <w:style w:type="character" w:styleId="Seitenzahl">
    <w:name w:val="page number"/>
    <w:basedOn w:val="Absatz-Standardschriftart"/>
    <w:uiPriority w:val="99"/>
    <w:semiHidden/>
    <w:unhideWhenUsed/>
    <w:rsid w:val="009F4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5289">
      <w:bodyDiv w:val="1"/>
      <w:marLeft w:val="0"/>
      <w:marRight w:val="0"/>
      <w:marTop w:val="0"/>
      <w:marBottom w:val="0"/>
      <w:divBdr>
        <w:top w:val="none" w:sz="0" w:space="0" w:color="auto"/>
        <w:left w:val="none" w:sz="0" w:space="0" w:color="auto"/>
        <w:bottom w:val="none" w:sz="0" w:space="0" w:color="auto"/>
        <w:right w:val="none" w:sz="0" w:space="0" w:color="auto"/>
      </w:divBdr>
    </w:div>
    <w:div w:id="578246835">
      <w:bodyDiv w:val="1"/>
      <w:marLeft w:val="0"/>
      <w:marRight w:val="0"/>
      <w:marTop w:val="0"/>
      <w:marBottom w:val="0"/>
      <w:divBdr>
        <w:top w:val="none" w:sz="0" w:space="0" w:color="auto"/>
        <w:left w:val="none" w:sz="0" w:space="0" w:color="auto"/>
        <w:bottom w:val="none" w:sz="0" w:space="0" w:color="auto"/>
        <w:right w:val="none" w:sz="0" w:space="0" w:color="auto"/>
      </w:divBdr>
    </w:div>
    <w:div w:id="838689974">
      <w:bodyDiv w:val="1"/>
      <w:marLeft w:val="0"/>
      <w:marRight w:val="0"/>
      <w:marTop w:val="0"/>
      <w:marBottom w:val="0"/>
      <w:divBdr>
        <w:top w:val="none" w:sz="0" w:space="0" w:color="auto"/>
        <w:left w:val="none" w:sz="0" w:space="0" w:color="auto"/>
        <w:bottom w:val="none" w:sz="0" w:space="0" w:color="auto"/>
        <w:right w:val="none" w:sz="0" w:space="0" w:color="auto"/>
      </w:divBdr>
    </w:div>
    <w:div w:id="839731661">
      <w:bodyDiv w:val="1"/>
      <w:marLeft w:val="0"/>
      <w:marRight w:val="0"/>
      <w:marTop w:val="0"/>
      <w:marBottom w:val="0"/>
      <w:divBdr>
        <w:top w:val="none" w:sz="0" w:space="0" w:color="auto"/>
        <w:left w:val="none" w:sz="0" w:space="0" w:color="auto"/>
        <w:bottom w:val="none" w:sz="0" w:space="0" w:color="auto"/>
        <w:right w:val="none" w:sz="0" w:space="0" w:color="auto"/>
      </w:divBdr>
    </w:div>
    <w:div w:id="15080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1579</Words>
  <Characters>12322</Characters>
  <Application>Microsoft Office Word</Application>
  <DocSecurity>0</DocSecurity>
  <Lines>684</Lines>
  <Paragraphs>421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dc:creator>
  <cp:keywords/>
  <dc:description/>
  <cp:lastModifiedBy>Dr. Geraldine Jung</cp:lastModifiedBy>
  <cp:revision>2</cp:revision>
  <cp:lastPrinted>2021-06-17T15:59:00Z</cp:lastPrinted>
  <dcterms:created xsi:type="dcterms:W3CDTF">2022-01-27T15:30:00Z</dcterms:created>
  <dcterms:modified xsi:type="dcterms:W3CDTF">2022-01-27T15:30:00Z</dcterms:modified>
</cp:coreProperties>
</file>