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C6" w:rsidRDefault="001A30C6">
      <w:pPr>
        <w:rPr>
          <w:rFonts w:ascii="Lucida Sans Unicode" w:hAnsi="Lucida Sans Unicode" w:cs="Lucida Sans Unicode"/>
          <w:b/>
          <w:sz w:val="18"/>
          <w:szCs w:val="18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sz w:val="18"/>
          <w:szCs w:val="18"/>
        </w:rPr>
        <w:t>Erasmus+ Praktikum</w:t>
      </w:r>
    </w:p>
    <w:p w:rsidR="00FB4309" w:rsidRDefault="00244D14">
      <w:pPr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Fördersätze für das akademische Jahr </w:t>
      </w:r>
      <w:r w:rsidR="009B0CA1">
        <w:rPr>
          <w:rFonts w:ascii="Lucida Sans Unicode" w:hAnsi="Lucida Sans Unicode" w:cs="Lucida Sans Unicode"/>
          <w:b/>
          <w:sz w:val="18"/>
          <w:szCs w:val="18"/>
        </w:rPr>
        <w:t>2018/19</w:t>
      </w:r>
    </w:p>
    <w:p w:rsidR="009B0CA1" w:rsidRPr="009B0CA1" w:rsidRDefault="009B0CA1" w:rsidP="009B0CA1">
      <w:pPr>
        <w:spacing w:after="0" w:line="240" w:lineRule="auto"/>
        <w:rPr>
          <w:rFonts w:ascii="Lucida Sans Unicode" w:hAnsi="Lucida Sans Unicode" w:cs="Lucida Sans Unicode"/>
          <w:sz w:val="18"/>
        </w:rPr>
      </w:pPr>
      <w:r w:rsidRPr="009B0CA1">
        <w:rPr>
          <w:rFonts w:ascii="Lucida Sans Unicode" w:hAnsi="Lucida Sans Unicode" w:cs="Lucida Sans Unicode"/>
          <w:sz w:val="18"/>
        </w:rPr>
        <w:t>Folgende Praktika werden mit den neuen Fördersätzen gefördert:</w:t>
      </w:r>
    </w:p>
    <w:p w:rsidR="009B0CA1" w:rsidRPr="009B0CA1" w:rsidRDefault="009B0CA1" w:rsidP="009B0CA1">
      <w:pPr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sz w:val="18"/>
        </w:rPr>
      </w:pPr>
      <w:r w:rsidRPr="009B0CA1">
        <w:rPr>
          <w:rFonts w:ascii="Lucida Sans Unicode" w:hAnsi="Lucida Sans Unicode" w:cs="Lucida Sans Unicode"/>
          <w:sz w:val="18"/>
        </w:rPr>
        <w:t xml:space="preserve">Beginn des Praktikums am oder nach dem 01.09.2018 </w:t>
      </w:r>
      <w:r w:rsidRPr="009B0CA1">
        <w:rPr>
          <w:rFonts w:ascii="Lucida Sans Unicode" w:hAnsi="Lucida Sans Unicode" w:cs="Lucida Sans Unicode"/>
          <w:sz w:val="18"/>
          <w:u w:val="single"/>
        </w:rPr>
        <w:t>oder</w:t>
      </w:r>
    </w:p>
    <w:p w:rsidR="009B0CA1" w:rsidRPr="009B0CA1" w:rsidRDefault="009B0CA1" w:rsidP="009B0CA1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sz w:val="18"/>
        </w:rPr>
      </w:pPr>
      <w:r w:rsidRPr="009B0CA1">
        <w:rPr>
          <w:rFonts w:ascii="Lucida Sans Unicode" w:hAnsi="Lucida Sans Unicode" w:cs="Lucida Sans Unicode"/>
          <w:sz w:val="18"/>
        </w:rPr>
        <w:t>Eingang der vollständigen Bewerbungsunterlagen am oder nach dem 21.06.2018</w:t>
      </w:r>
    </w:p>
    <w:p w:rsidR="001A30C6" w:rsidRDefault="001A30C6">
      <w:pPr>
        <w:rPr>
          <w:rFonts w:ascii="Lucida Sans Unicode" w:hAnsi="Lucida Sans Unicode" w:cs="Lucida Sans Unicode"/>
          <w:sz w:val="18"/>
        </w:rPr>
      </w:pPr>
      <w:r w:rsidRPr="001A30C6">
        <w:rPr>
          <w:rFonts w:ascii="Lucida Sans Unicode" w:hAnsi="Lucida Sans Unicode" w:cs="Lucida Sans Unicode"/>
          <w:sz w:val="18"/>
        </w:rPr>
        <w:t>Der Mobilitätszuschuss richtet sich nach dem Zielland.</w:t>
      </w:r>
    </w:p>
    <w:p w:rsidR="0014791C" w:rsidRDefault="0014791C">
      <w:pPr>
        <w:rPr>
          <w:rFonts w:ascii="Lucida Sans Unicode" w:hAnsi="Lucida Sans Unicode" w:cs="Lucida Sans Unicode"/>
          <w:sz w:val="18"/>
        </w:rPr>
      </w:pPr>
    </w:p>
    <w:p w:rsidR="0014791C" w:rsidRDefault="0014791C">
      <w:pPr>
        <w:rPr>
          <w:rFonts w:ascii="Lucida Sans Unicode" w:hAnsi="Lucida Sans Unicode" w:cs="Lucida Sans Unicode"/>
          <w:sz w:val="14"/>
          <w:szCs w:val="18"/>
        </w:rPr>
      </w:pPr>
    </w:p>
    <w:tbl>
      <w:tblPr>
        <w:tblStyle w:val="Tabellenraster"/>
        <w:tblpPr w:leftFromText="141" w:rightFromText="141" w:vertAnchor="page" w:horzAnchor="margin" w:tblpY="4051"/>
        <w:tblW w:w="8642" w:type="dxa"/>
        <w:tblLook w:val="04A0" w:firstRow="1" w:lastRow="0" w:firstColumn="1" w:lastColumn="0" w:noHBand="0" w:noVBand="1"/>
      </w:tblPr>
      <w:tblGrid>
        <w:gridCol w:w="3583"/>
        <w:gridCol w:w="1657"/>
        <w:gridCol w:w="3402"/>
      </w:tblGrid>
      <w:tr w:rsidR="009B0CA1" w:rsidRPr="001A30C6" w:rsidTr="0014791C">
        <w:tc>
          <w:tcPr>
            <w:tcW w:w="0" w:type="auto"/>
            <w:hideMark/>
          </w:tcPr>
          <w:p w:rsidR="009B0CA1" w:rsidRPr="001A30C6" w:rsidRDefault="009B0CA1" w:rsidP="009B0CA1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de-DE"/>
              </w:rPr>
            </w:pPr>
            <w:r w:rsidRPr="001A30C6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de-DE"/>
              </w:rPr>
              <w:t>Ländergruppe</w:t>
            </w:r>
          </w:p>
        </w:tc>
        <w:tc>
          <w:tcPr>
            <w:tcW w:w="1657" w:type="dxa"/>
            <w:hideMark/>
          </w:tcPr>
          <w:p w:rsidR="009B0CA1" w:rsidRPr="001A30C6" w:rsidRDefault="009B0CA1" w:rsidP="009B0CA1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de-DE"/>
              </w:rPr>
            </w:pPr>
            <w:r w:rsidRPr="001A30C6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de-DE"/>
              </w:rPr>
              <w:t>pro Tag</w:t>
            </w:r>
          </w:p>
        </w:tc>
        <w:tc>
          <w:tcPr>
            <w:tcW w:w="3402" w:type="dxa"/>
            <w:hideMark/>
          </w:tcPr>
          <w:p w:rsidR="009B0CA1" w:rsidRPr="001A30C6" w:rsidRDefault="009B0CA1" w:rsidP="009B0CA1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de-DE"/>
              </w:rPr>
            </w:pPr>
            <w:r w:rsidRPr="001A30C6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de-DE"/>
              </w:rPr>
              <w:t>pro Monat</w:t>
            </w:r>
          </w:p>
        </w:tc>
      </w:tr>
      <w:tr w:rsidR="009B0CA1" w:rsidRPr="001A30C6" w:rsidTr="0014791C">
        <w:tc>
          <w:tcPr>
            <w:tcW w:w="0" w:type="auto"/>
            <w:hideMark/>
          </w:tcPr>
          <w:p w:rsidR="009B0CA1" w:rsidRPr="001A30C6" w:rsidRDefault="009B0CA1" w:rsidP="009B0CA1">
            <w:pPr>
              <w:rPr>
                <w:rFonts w:ascii="Lucida Sans Unicode" w:eastAsia="Times New Roman" w:hAnsi="Lucida Sans Unicode" w:cs="Lucida Sans Unicode"/>
                <w:sz w:val="18"/>
                <w:szCs w:val="18"/>
                <w:lang w:eastAsia="de-DE"/>
              </w:rPr>
            </w:pPr>
            <w:r w:rsidRPr="001A30C6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de-DE"/>
              </w:rPr>
              <w:t>Ländergruppe 1</w:t>
            </w:r>
            <w:r w:rsidRPr="001A30C6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de-DE"/>
              </w:rPr>
              <w:br/>
            </w:r>
            <w:r w:rsidRPr="009B0CA1">
              <w:rPr>
                <w:rFonts w:ascii="Lucida Sans Unicode" w:eastAsia="Times New Roman" w:hAnsi="Lucida Sans Unicode" w:cs="Lucida Sans Unicode"/>
                <w:sz w:val="18"/>
                <w:szCs w:val="18"/>
                <w:lang w:eastAsia="de-DE"/>
              </w:rPr>
              <w:t>Dänemark, Finnland, Irland, Island, Liechtenstein, Luxemburg, Norwegen, Schweden, Vereinigtes Königreich</w:t>
            </w:r>
          </w:p>
        </w:tc>
        <w:tc>
          <w:tcPr>
            <w:tcW w:w="1657" w:type="dxa"/>
            <w:vAlign w:val="center"/>
          </w:tcPr>
          <w:p w:rsidR="009B0CA1" w:rsidRPr="009B0CA1" w:rsidRDefault="009B0CA1" w:rsidP="009B0CA1">
            <w:pPr>
              <w:spacing w:after="12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B0CA1">
              <w:rPr>
                <w:rFonts w:ascii="Lucida Sans Unicode" w:hAnsi="Lucida Sans Unicode" w:cs="Lucida Sans Unicode"/>
                <w:b/>
                <w:sz w:val="18"/>
                <w:szCs w:val="18"/>
              </w:rPr>
              <w:t>17,33€</w:t>
            </w:r>
          </w:p>
        </w:tc>
        <w:tc>
          <w:tcPr>
            <w:tcW w:w="3402" w:type="dxa"/>
            <w:vAlign w:val="center"/>
          </w:tcPr>
          <w:p w:rsidR="009B0CA1" w:rsidRPr="009B0CA1" w:rsidRDefault="009B0CA1" w:rsidP="009B0CA1">
            <w:pPr>
              <w:spacing w:after="12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B0CA1">
              <w:rPr>
                <w:rFonts w:ascii="Lucida Sans Unicode" w:hAnsi="Lucida Sans Unicode" w:cs="Lucida Sans Unicode"/>
                <w:b/>
                <w:sz w:val="18"/>
                <w:szCs w:val="18"/>
              </w:rPr>
              <w:t>520€</w:t>
            </w:r>
          </w:p>
        </w:tc>
      </w:tr>
      <w:tr w:rsidR="009B0CA1" w:rsidRPr="001A30C6" w:rsidTr="0014791C">
        <w:tc>
          <w:tcPr>
            <w:tcW w:w="0" w:type="auto"/>
            <w:hideMark/>
          </w:tcPr>
          <w:p w:rsidR="009B0CA1" w:rsidRPr="001A30C6" w:rsidRDefault="009B0CA1" w:rsidP="009B0CA1">
            <w:pPr>
              <w:spacing w:before="100" w:beforeAutospacing="1"/>
              <w:rPr>
                <w:rFonts w:ascii="Lucida Sans Unicode" w:eastAsia="Times New Roman" w:hAnsi="Lucida Sans Unicode" w:cs="Lucida Sans Unicode"/>
                <w:sz w:val="18"/>
                <w:szCs w:val="18"/>
                <w:lang w:eastAsia="de-DE"/>
              </w:rPr>
            </w:pPr>
            <w:r w:rsidRPr="001A30C6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de-DE"/>
              </w:rPr>
              <w:t>Ländergruppe 2</w:t>
            </w:r>
          </w:p>
          <w:p w:rsidR="009B0CA1" w:rsidRPr="009B0CA1" w:rsidRDefault="009B0CA1" w:rsidP="009B0CA1">
            <w:pPr>
              <w:rPr>
                <w:rFonts w:ascii="Lucida Sans Unicode" w:eastAsia="Times New Roman" w:hAnsi="Lucida Sans Unicode" w:cs="Lucida Sans Unicode"/>
                <w:sz w:val="18"/>
                <w:szCs w:val="18"/>
                <w:lang w:eastAsia="de-DE"/>
              </w:rPr>
            </w:pPr>
            <w:r w:rsidRPr="009B0CA1">
              <w:rPr>
                <w:rFonts w:ascii="Lucida Sans Unicode" w:eastAsia="Times New Roman" w:hAnsi="Lucida Sans Unicode" w:cs="Lucida Sans Unicode"/>
                <w:sz w:val="18"/>
                <w:szCs w:val="18"/>
                <w:lang w:eastAsia="de-DE"/>
              </w:rPr>
              <w:t>Belgien, Deutschland, Frankreich, Griechenland, Italien, Malta, Niederlande, Österreich, Portugal,</w:t>
            </w:r>
          </w:p>
          <w:p w:rsidR="009B0CA1" w:rsidRPr="001A30C6" w:rsidRDefault="009B0CA1" w:rsidP="009B0CA1">
            <w:pPr>
              <w:spacing w:after="100" w:afterAutospacing="1"/>
              <w:rPr>
                <w:rFonts w:ascii="Lucida Sans Unicode" w:eastAsia="Times New Roman" w:hAnsi="Lucida Sans Unicode" w:cs="Lucida Sans Unicode"/>
                <w:sz w:val="18"/>
                <w:szCs w:val="18"/>
                <w:lang w:eastAsia="de-DE"/>
              </w:rPr>
            </w:pPr>
            <w:r w:rsidRPr="009B0CA1">
              <w:rPr>
                <w:rFonts w:ascii="Lucida Sans Unicode" w:eastAsia="Times New Roman" w:hAnsi="Lucida Sans Unicode" w:cs="Lucida Sans Unicode"/>
                <w:sz w:val="18"/>
                <w:szCs w:val="18"/>
                <w:lang w:eastAsia="de-DE"/>
              </w:rPr>
              <w:t>Spanien, Zypern</w:t>
            </w:r>
          </w:p>
        </w:tc>
        <w:tc>
          <w:tcPr>
            <w:tcW w:w="1657" w:type="dxa"/>
            <w:vAlign w:val="center"/>
          </w:tcPr>
          <w:p w:rsidR="009B0CA1" w:rsidRPr="009B0CA1" w:rsidRDefault="009B0CA1" w:rsidP="009B0CA1">
            <w:pPr>
              <w:spacing w:after="12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B0CA1">
              <w:rPr>
                <w:rFonts w:ascii="Lucida Sans Unicode" w:hAnsi="Lucida Sans Unicode" w:cs="Lucida Sans Unicode"/>
                <w:b/>
                <w:sz w:val="18"/>
                <w:szCs w:val="18"/>
              </w:rPr>
              <w:t>15,33€</w:t>
            </w:r>
          </w:p>
        </w:tc>
        <w:tc>
          <w:tcPr>
            <w:tcW w:w="3402" w:type="dxa"/>
            <w:vAlign w:val="center"/>
          </w:tcPr>
          <w:p w:rsidR="009B0CA1" w:rsidRPr="009B0CA1" w:rsidRDefault="009B0CA1" w:rsidP="009B0CA1">
            <w:pPr>
              <w:spacing w:after="12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B0CA1">
              <w:rPr>
                <w:rFonts w:ascii="Lucida Sans Unicode" w:hAnsi="Lucida Sans Unicode" w:cs="Lucida Sans Unicode"/>
                <w:b/>
                <w:sz w:val="18"/>
                <w:szCs w:val="18"/>
              </w:rPr>
              <w:t>460€</w:t>
            </w:r>
          </w:p>
        </w:tc>
      </w:tr>
      <w:tr w:rsidR="009B0CA1" w:rsidRPr="001A30C6" w:rsidTr="0014791C">
        <w:tc>
          <w:tcPr>
            <w:tcW w:w="0" w:type="auto"/>
            <w:hideMark/>
          </w:tcPr>
          <w:p w:rsidR="009B0CA1" w:rsidRPr="001A30C6" w:rsidRDefault="009B0CA1" w:rsidP="009B0CA1">
            <w:pPr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de-DE"/>
              </w:rPr>
            </w:pPr>
            <w:r w:rsidRPr="001A30C6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de-DE"/>
              </w:rPr>
              <w:t>Ländergruppe 3</w:t>
            </w:r>
          </w:p>
          <w:p w:rsidR="009B0CA1" w:rsidRPr="001A30C6" w:rsidRDefault="009B0CA1" w:rsidP="009B0CA1">
            <w:pPr>
              <w:rPr>
                <w:rFonts w:ascii="Lucida Sans Unicode" w:eastAsia="Times New Roman" w:hAnsi="Lucida Sans Unicode" w:cs="Lucida Sans Unicode"/>
                <w:sz w:val="18"/>
                <w:szCs w:val="18"/>
                <w:lang w:eastAsia="de-DE"/>
              </w:rPr>
            </w:pPr>
            <w:r w:rsidRPr="009B0CA1">
              <w:rPr>
                <w:rFonts w:ascii="Lucida Sans Unicode" w:eastAsia="Times New Roman" w:hAnsi="Lucida Sans Unicode" w:cs="Lucida Sans Unicode"/>
                <w:sz w:val="18"/>
                <w:szCs w:val="18"/>
                <w:lang w:eastAsia="de-DE"/>
              </w:rPr>
              <w:t>Bulgarien, Estland, Kroatien, Lettland, Litauen, Polen, Rumänien, Slowakei, Slowenien, EJR Mazedonien, Tschechische Republik, Türkei, Ungarn</w:t>
            </w:r>
          </w:p>
        </w:tc>
        <w:tc>
          <w:tcPr>
            <w:tcW w:w="1657" w:type="dxa"/>
            <w:vAlign w:val="center"/>
          </w:tcPr>
          <w:p w:rsidR="009B0CA1" w:rsidRPr="009B0CA1" w:rsidRDefault="009B0CA1" w:rsidP="009B0CA1">
            <w:pPr>
              <w:spacing w:after="12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B0CA1">
              <w:rPr>
                <w:rFonts w:ascii="Lucida Sans Unicode" w:hAnsi="Lucida Sans Unicode" w:cs="Lucida Sans Unicode"/>
                <w:b/>
                <w:sz w:val="18"/>
                <w:szCs w:val="18"/>
              </w:rPr>
              <w:t>13,33€</w:t>
            </w:r>
          </w:p>
        </w:tc>
        <w:tc>
          <w:tcPr>
            <w:tcW w:w="3402" w:type="dxa"/>
            <w:vAlign w:val="center"/>
          </w:tcPr>
          <w:p w:rsidR="009B0CA1" w:rsidRPr="009B0CA1" w:rsidRDefault="009B0CA1" w:rsidP="009B0CA1">
            <w:pPr>
              <w:spacing w:after="12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B0CA1">
              <w:rPr>
                <w:rFonts w:ascii="Lucida Sans Unicode" w:hAnsi="Lucida Sans Unicode" w:cs="Lucida Sans Unicode"/>
                <w:b/>
                <w:sz w:val="18"/>
                <w:szCs w:val="18"/>
              </w:rPr>
              <w:t>400€</w:t>
            </w:r>
          </w:p>
        </w:tc>
      </w:tr>
    </w:tbl>
    <w:p w:rsidR="001A30C6" w:rsidRPr="001A30C6" w:rsidRDefault="001A30C6">
      <w:pPr>
        <w:rPr>
          <w:rFonts w:ascii="Lucida Sans Unicode" w:hAnsi="Lucida Sans Unicode" w:cs="Lucida Sans Unicode"/>
          <w:sz w:val="18"/>
          <w:szCs w:val="18"/>
        </w:rPr>
      </w:pPr>
      <w:r w:rsidRPr="001A30C6">
        <w:rPr>
          <w:rFonts w:ascii="Lucida Sans Unicode" w:hAnsi="Lucida Sans Unicode" w:cs="Lucida Sans Unicode"/>
          <w:sz w:val="18"/>
          <w:szCs w:val="18"/>
        </w:rPr>
        <w:t>Erläuterung: Ein Monat entspricht 30 Tagen.</w:t>
      </w:r>
    </w:p>
    <w:p w:rsidR="001A30C6" w:rsidRPr="001A30C6" w:rsidRDefault="001A30C6">
      <w:pPr>
        <w:rPr>
          <w:rFonts w:ascii="Lucida Sans Unicode" w:hAnsi="Lucida Sans Unicode" w:cs="Lucida Sans Unicode"/>
          <w:b/>
          <w:sz w:val="18"/>
          <w:szCs w:val="18"/>
        </w:rPr>
      </w:pPr>
      <w:r w:rsidRPr="001A30C6">
        <w:rPr>
          <w:rFonts w:ascii="Lucida Sans Unicode" w:hAnsi="Lucida Sans Unicode" w:cs="Lucida Sans Unicode"/>
          <w:sz w:val="18"/>
          <w:szCs w:val="18"/>
        </w:rPr>
        <w:t>Die Fördersätze sind abhängig von der Höhe der Mittelzuweisung durch den DAAD, können also im nächsten Jahr von den oben genannten abweichen.</w:t>
      </w:r>
    </w:p>
    <w:sectPr w:rsidR="001A30C6" w:rsidRPr="001A3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211E5"/>
    <w:multiLevelType w:val="hybridMultilevel"/>
    <w:tmpl w:val="83723F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C6"/>
    <w:rsid w:val="0014791C"/>
    <w:rsid w:val="001A30C6"/>
    <w:rsid w:val="00244D14"/>
    <w:rsid w:val="004D5A09"/>
    <w:rsid w:val="009455A2"/>
    <w:rsid w:val="009B0CA1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8B3CC-2DBB-4C0B-88E4-FFB66617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A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1A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Mirren Augustin</dc:creator>
  <cp:keywords/>
  <dc:description/>
  <cp:lastModifiedBy>Guttenhöfer, Sarah</cp:lastModifiedBy>
  <cp:revision>2</cp:revision>
  <cp:lastPrinted>2017-07-05T13:51:00Z</cp:lastPrinted>
  <dcterms:created xsi:type="dcterms:W3CDTF">2018-07-09T07:36:00Z</dcterms:created>
  <dcterms:modified xsi:type="dcterms:W3CDTF">2018-07-09T07:36:00Z</dcterms:modified>
</cp:coreProperties>
</file>